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B5F73" w14:textId="77777777" w:rsidR="00EB4674" w:rsidRPr="00EB4674" w:rsidRDefault="00EB4674" w:rsidP="00EB4674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>ПРИЛОЖЕНИЕ 1</w:t>
      </w:r>
    </w:p>
    <w:p w14:paraId="53397A6B" w14:textId="77777777" w:rsidR="00EB4674" w:rsidRPr="00EB4674" w:rsidRDefault="00EB4674" w:rsidP="00EB4674">
      <w:pPr>
        <w:widowControl w:val="0"/>
        <w:jc w:val="right"/>
        <w:rPr>
          <w:rFonts w:cs="Raghindi"/>
          <w:color w:val="auto"/>
          <w:sz w:val="24"/>
          <w:szCs w:val="24"/>
          <w:lang w:eastAsia="ru-RU" w:bidi="ar-SA"/>
        </w:rPr>
      </w:pPr>
    </w:p>
    <w:p w14:paraId="5F1A4B30" w14:textId="77777777" w:rsidR="00EB4674" w:rsidRPr="00EB4674" w:rsidRDefault="00EB4674" w:rsidP="00EB4674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bookmarkStart w:id="0" w:name="_Hlk200962654"/>
      <w:r w:rsidRPr="00EB4674">
        <w:rPr>
          <w:rFonts w:cs="Raghindi"/>
          <w:sz w:val="24"/>
          <w:szCs w:val="24"/>
          <w:lang w:eastAsia="ru-RU" w:bidi="ar-SA"/>
        </w:rPr>
        <w:t xml:space="preserve">УТВЕРЖДЕНО </w:t>
      </w:r>
    </w:p>
    <w:p w14:paraId="0EC354FF" w14:textId="77777777" w:rsidR="00EB4674" w:rsidRPr="00EB4674" w:rsidRDefault="00EB4674" w:rsidP="00EB4674">
      <w:pPr>
        <w:widowControl w:val="0"/>
        <w:jc w:val="right"/>
        <w:rPr>
          <w:rFonts w:cs="Raghindi"/>
          <w:color w:val="auto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 xml:space="preserve">постановлением администрации </w:t>
      </w:r>
    </w:p>
    <w:p w14:paraId="76A064F8" w14:textId="77777777" w:rsidR="00EB4674" w:rsidRPr="00EB4674" w:rsidRDefault="00EB4674" w:rsidP="00EB4674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bookmarkStart w:id="1" w:name="_Hlk200962290"/>
      <w:r w:rsidRPr="00EB4674">
        <w:rPr>
          <w:rFonts w:cs="Raghindi"/>
          <w:sz w:val="24"/>
          <w:szCs w:val="24"/>
          <w:lang w:eastAsia="ru-RU" w:bidi="ar-SA"/>
        </w:rPr>
        <w:t>Быстринского муниципального округа</w:t>
      </w:r>
    </w:p>
    <w:p w14:paraId="024E6FFD" w14:textId="77777777" w:rsidR="00EB4674" w:rsidRPr="00EB4674" w:rsidRDefault="00EB4674" w:rsidP="00EB4674">
      <w:pPr>
        <w:widowControl w:val="0"/>
        <w:jc w:val="right"/>
        <w:rPr>
          <w:rFonts w:cs="Raghindi"/>
          <w:color w:val="auto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 xml:space="preserve">Камчатского края </w:t>
      </w:r>
    </w:p>
    <w:p w14:paraId="162AF3FC" w14:textId="0AAB170E" w:rsidR="00EB4674" w:rsidRPr="00EB4674" w:rsidRDefault="00EB4674" w:rsidP="00EB4674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bookmarkStart w:id="2" w:name="_Hlk210815881"/>
      <w:bookmarkEnd w:id="1"/>
      <w:r w:rsidRPr="00EB4674">
        <w:rPr>
          <w:rFonts w:cs="Raghindi"/>
          <w:sz w:val="24"/>
          <w:szCs w:val="24"/>
          <w:lang w:eastAsia="ru-RU" w:bidi="ar-SA"/>
        </w:rPr>
        <w:t xml:space="preserve">от </w:t>
      </w:r>
      <w:r w:rsidR="00E90324">
        <w:rPr>
          <w:rFonts w:cs="Raghindi"/>
          <w:sz w:val="24"/>
          <w:szCs w:val="24"/>
          <w:lang w:eastAsia="ru-RU" w:bidi="ar-SA"/>
        </w:rPr>
        <w:t>2</w:t>
      </w:r>
      <w:r w:rsidR="008E36A5">
        <w:rPr>
          <w:rFonts w:cs="Raghindi"/>
          <w:sz w:val="24"/>
          <w:szCs w:val="24"/>
          <w:lang w:eastAsia="ru-RU" w:bidi="ar-SA"/>
        </w:rPr>
        <w:t>2</w:t>
      </w:r>
      <w:r w:rsidRPr="00EB4674">
        <w:rPr>
          <w:rFonts w:cs="Raghindi"/>
          <w:sz w:val="24"/>
          <w:szCs w:val="24"/>
          <w:lang w:eastAsia="ru-RU" w:bidi="ar-SA"/>
        </w:rPr>
        <w:t>.</w:t>
      </w:r>
      <w:r>
        <w:rPr>
          <w:rFonts w:cs="Raghindi"/>
          <w:sz w:val="24"/>
          <w:szCs w:val="24"/>
          <w:lang w:eastAsia="ru-RU" w:bidi="ar-SA"/>
        </w:rPr>
        <w:t>10</w:t>
      </w:r>
      <w:r w:rsidRPr="00EB4674">
        <w:rPr>
          <w:rFonts w:cs="Raghindi"/>
          <w:sz w:val="24"/>
          <w:szCs w:val="24"/>
          <w:lang w:eastAsia="ru-RU" w:bidi="ar-SA"/>
        </w:rPr>
        <w:t>.2025 года № П-</w:t>
      </w:r>
      <w:r w:rsidR="008E36A5">
        <w:rPr>
          <w:rFonts w:cs="Raghindi"/>
          <w:sz w:val="24"/>
          <w:szCs w:val="24"/>
          <w:lang w:eastAsia="ru-RU" w:bidi="ar-SA"/>
        </w:rPr>
        <w:t>536</w:t>
      </w:r>
    </w:p>
    <w:bookmarkEnd w:id="0"/>
    <w:bookmarkEnd w:id="2"/>
    <w:p w14:paraId="6F8052E0" w14:textId="77777777" w:rsidR="0055003A" w:rsidRDefault="0055003A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14:paraId="7F2A6E20" w14:textId="5D028C92" w:rsidR="0055003A" w:rsidRDefault="008834F3">
      <w:pPr>
        <w:pStyle w:val="ConsPlusNormal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</w:pPr>
      <w:bookmarkStart w:id="3" w:name="P36"/>
      <w:bookmarkEnd w:id="3"/>
      <w:r w:rsidRPr="008834F3"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  <w:t>Положение о деятельности координационного совета по улучшению инвестиционного климата и развитию предпринимательства при главе Быстринского муниципального округа Камчатского края</w:t>
      </w:r>
    </w:p>
    <w:p w14:paraId="45D79F45" w14:textId="77777777" w:rsidR="008834F3" w:rsidRDefault="008834F3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FC19B" w14:textId="77777777" w:rsidR="0055003A" w:rsidRDefault="006D571A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52431413" w14:textId="77777777" w:rsidR="0055003A" w:rsidRDefault="0055003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14:paraId="698EC0BE" w14:textId="3AC25FF0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1.1. Положение </w:t>
      </w:r>
      <w:r w:rsidR="00C75ADF" w:rsidRPr="00C75ADF">
        <w:rPr>
          <w:rFonts w:eastAsia="Times New Roman" w:cs="Times New Roman"/>
          <w:bCs/>
          <w:color w:val="auto"/>
          <w:szCs w:val="28"/>
          <w:lang w:bidi="ar-SA"/>
        </w:rPr>
        <w:t xml:space="preserve">о деятельности </w:t>
      </w:r>
      <w:bookmarkStart w:id="4" w:name="_Hlk211956797"/>
      <w:r w:rsidR="00C75ADF" w:rsidRPr="00C75ADF">
        <w:rPr>
          <w:rFonts w:eastAsia="Times New Roman" w:cs="Times New Roman"/>
          <w:bCs/>
          <w:color w:val="auto"/>
          <w:szCs w:val="28"/>
          <w:lang w:bidi="ar-SA"/>
        </w:rPr>
        <w:t>координационного совета по улучшению инвестиционного климата и развитию предпринимательства при главе Быстринского муниципального округа Камчатского края</w:t>
      </w:r>
      <w:bookmarkEnd w:id="4"/>
      <w:r w:rsidRPr="008834F3">
        <w:rPr>
          <w:rFonts w:eastAsia="Times New Roman" w:cs="Times New Roman"/>
          <w:color w:val="auto"/>
          <w:szCs w:val="28"/>
          <w:lang w:bidi="ar-SA"/>
        </w:rPr>
        <w:t xml:space="preserve"> (далее </w:t>
      </w:r>
      <w:r w:rsidR="00C75ADF">
        <w:rPr>
          <w:rFonts w:eastAsia="Times New Roman" w:cs="Times New Roman"/>
          <w:color w:val="auto"/>
          <w:szCs w:val="28"/>
          <w:lang w:bidi="ar-SA"/>
        </w:rPr>
        <w:t>–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="00C75ADF">
        <w:rPr>
          <w:rFonts w:eastAsia="Times New Roman" w:cs="Times New Roman"/>
          <w:color w:val="auto"/>
          <w:szCs w:val="28"/>
          <w:lang w:bidi="ar-SA"/>
        </w:rPr>
        <w:t>«</w:t>
      </w:r>
      <w:r w:rsidRPr="008834F3">
        <w:rPr>
          <w:rFonts w:eastAsia="Times New Roman" w:cs="Times New Roman"/>
          <w:color w:val="auto"/>
          <w:szCs w:val="28"/>
          <w:lang w:bidi="ar-SA"/>
        </w:rPr>
        <w:t>Положение</w:t>
      </w:r>
      <w:r w:rsidR="00C75ADF">
        <w:rPr>
          <w:rFonts w:eastAsia="Times New Roman" w:cs="Times New Roman"/>
          <w:color w:val="auto"/>
          <w:szCs w:val="28"/>
          <w:lang w:bidi="ar-SA"/>
        </w:rPr>
        <w:t>»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) определяет статус и порядок </w:t>
      </w:r>
      <w:r w:rsidR="00231931">
        <w:rPr>
          <w:rFonts w:eastAsia="Times New Roman" w:cs="Times New Roman"/>
          <w:color w:val="auto"/>
          <w:szCs w:val="28"/>
          <w:lang w:bidi="ar-SA"/>
        </w:rPr>
        <w:t>работы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="00C75ADF" w:rsidRPr="00C75ADF">
        <w:rPr>
          <w:rFonts w:eastAsia="Times New Roman" w:cs="Times New Roman"/>
          <w:color w:val="auto"/>
          <w:szCs w:val="28"/>
          <w:lang w:bidi="ar-SA"/>
        </w:rPr>
        <w:t>координационного совета по улучшению инвестиционного климата и развитию предпринимательства при главе Быстринского муниципального округа Камчатского края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(далее - </w:t>
      </w:r>
      <w:r w:rsidR="00231931">
        <w:rPr>
          <w:rFonts w:eastAsia="Times New Roman" w:cs="Times New Roman"/>
          <w:color w:val="auto"/>
          <w:szCs w:val="28"/>
          <w:lang w:bidi="ar-SA"/>
        </w:rPr>
        <w:t>Координационный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совет).</w:t>
      </w:r>
    </w:p>
    <w:p w14:paraId="3CAAB633" w14:textId="1A00E4AC" w:rsidR="007F6A7B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1.2. </w:t>
      </w:r>
      <w:r w:rsidR="00231931">
        <w:rPr>
          <w:rFonts w:eastAsia="Times New Roman" w:cs="Times New Roman"/>
          <w:color w:val="auto"/>
          <w:szCs w:val="28"/>
          <w:lang w:bidi="ar-SA"/>
        </w:rPr>
        <w:t>Координационный</w:t>
      </w:r>
      <w:r w:rsidR="00231931"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 является постоянно действующим, коллегиальным, </w:t>
      </w:r>
      <w:r w:rsidR="00231931">
        <w:rPr>
          <w:rFonts w:eastAsia="Times New Roman" w:cs="Times New Roman"/>
          <w:color w:val="auto"/>
          <w:szCs w:val="28"/>
          <w:lang w:bidi="ar-SA"/>
        </w:rPr>
        <w:t xml:space="preserve">совещательным,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координирующим, информационным, консультативным органом при Главе Быстринского муниципального </w:t>
      </w:r>
      <w:r w:rsidR="00231931">
        <w:rPr>
          <w:rFonts w:eastAsia="Times New Roman" w:cs="Times New Roman"/>
          <w:color w:val="auto"/>
          <w:szCs w:val="28"/>
          <w:lang w:bidi="ar-SA"/>
        </w:rPr>
        <w:t>округа Камчатского края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(далее </w:t>
      </w:r>
      <w:r w:rsidR="00231931">
        <w:rPr>
          <w:rFonts w:eastAsia="Times New Roman" w:cs="Times New Roman"/>
          <w:color w:val="auto"/>
          <w:szCs w:val="28"/>
          <w:lang w:bidi="ar-SA"/>
        </w:rPr>
        <w:t>–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="00231931">
        <w:rPr>
          <w:rFonts w:eastAsia="Times New Roman" w:cs="Times New Roman"/>
          <w:color w:val="auto"/>
          <w:szCs w:val="28"/>
          <w:lang w:bidi="ar-SA"/>
        </w:rPr>
        <w:t>«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Глава </w:t>
      </w:r>
      <w:r w:rsidR="00231931">
        <w:rPr>
          <w:rFonts w:eastAsia="Times New Roman" w:cs="Times New Roman"/>
          <w:color w:val="auto"/>
          <w:szCs w:val="28"/>
          <w:lang w:bidi="ar-SA"/>
        </w:rPr>
        <w:t>округа»</w:t>
      </w:r>
      <w:r w:rsidRPr="008834F3">
        <w:rPr>
          <w:rFonts w:eastAsia="Times New Roman" w:cs="Times New Roman"/>
          <w:color w:val="auto"/>
          <w:szCs w:val="28"/>
          <w:lang w:bidi="ar-SA"/>
        </w:rPr>
        <w:t>)</w:t>
      </w:r>
      <w:r w:rsidR="00416EBF">
        <w:rPr>
          <w:rFonts w:eastAsia="Times New Roman" w:cs="Times New Roman"/>
          <w:color w:val="auto"/>
          <w:szCs w:val="28"/>
          <w:lang w:bidi="ar-SA"/>
        </w:rPr>
        <w:t>,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="00416EBF" w:rsidRPr="00416EBF">
        <w:rPr>
          <w:rFonts w:eastAsia="Times New Roman" w:cs="Times New Roman"/>
          <w:color w:val="auto"/>
          <w:szCs w:val="28"/>
          <w:lang w:bidi="ar-SA"/>
        </w:rPr>
        <w:t>образован в целях:</w:t>
      </w:r>
    </w:p>
    <w:p w14:paraId="18F1EA3F" w14:textId="4C0D044B" w:rsidR="00416EBF" w:rsidRPr="00416EBF" w:rsidRDefault="00416EBF" w:rsidP="00416EBF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416EBF">
        <w:rPr>
          <w:rFonts w:eastAsia="Times New Roman" w:cs="Times New Roman"/>
          <w:color w:val="auto"/>
          <w:szCs w:val="28"/>
          <w:lang w:bidi="ar-SA"/>
        </w:rPr>
        <w:t xml:space="preserve">1) разработки основных направлений инвестиционной политики </w:t>
      </w:r>
      <w:r w:rsidR="00A221F1">
        <w:rPr>
          <w:rFonts w:eastAsia="Times New Roman" w:cs="Times New Roman"/>
          <w:color w:val="auto"/>
          <w:szCs w:val="28"/>
          <w:lang w:bidi="ar-SA"/>
        </w:rPr>
        <w:t>Быстринского округа</w:t>
      </w:r>
      <w:r w:rsidRPr="00416EBF">
        <w:rPr>
          <w:rFonts w:eastAsia="Times New Roman" w:cs="Times New Roman"/>
          <w:color w:val="auto"/>
          <w:szCs w:val="28"/>
          <w:lang w:bidi="ar-SA"/>
        </w:rPr>
        <w:t xml:space="preserve">, активизации инвестиционной деятельности, направленной на привлечение инвестиций в экономику </w:t>
      </w:r>
      <w:r w:rsidR="00A221F1">
        <w:rPr>
          <w:rFonts w:eastAsia="Times New Roman" w:cs="Times New Roman"/>
          <w:color w:val="auto"/>
          <w:szCs w:val="28"/>
          <w:lang w:bidi="ar-SA"/>
        </w:rPr>
        <w:t>Быстринского округа</w:t>
      </w:r>
      <w:r w:rsidRPr="00416EBF">
        <w:rPr>
          <w:rFonts w:eastAsia="Times New Roman" w:cs="Times New Roman"/>
          <w:color w:val="auto"/>
          <w:szCs w:val="28"/>
          <w:lang w:bidi="ar-SA"/>
        </w:rPr>
        <w:t xml:space="preserve">, управления и сопровождения реализации инвестиционных проектов внебюджетного финансирования на территории </w:t>
      </w:r>
      <w:r w:rsidR="00A221F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416EBF">
        <w:rPr>
          <w:rFonts w:eastAsia="Times New Roman" w:cs="Times New Roman"/>
          <w:color w:val="auto"/>
          <w:szCs w:val="28"/>
          <w:lang w:bidi="ar-SA"/>
        </w:rPr>
        <w:t>;</w:t>
      </w:r>
    </w:p>
    <w:p w14:paraId="13B42DA2" w14:textId="4EF55C70" w:rsidR="00416EBF" w:rsidRPr="00416EBF" w:rsidRDefault="00416EBF" w:rsidP="00416EBF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416EBF">
        <w:rPr>
          <w:rFonts w:eastAsia="Times New Roman" w:cs="Times New Roman"/>
          <w:color w:val="auto"/>
          <w:szCs w:val="28"/>
          <w:lang w:bidi="ar-SA"/>
        </w:rPr>
        <w:t xml:space="preserve">2) разрешения разногласий и споров инвестора с органами местного самоуправления </w:t>
      </w:r>
      <w:r w:rsidR="00A221F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416EBF">
        <w:rPr>
          <w:rFonts w:eastAsia="Times New Roman" w:cs="Times New Roman"/>
          <w:color w:val="auto"/>
          <w:szCs w:val="28"/>
          <w:lang w:bidi="ar-SA"/>
        </w:rPr>
        <w:t xml:space="preserve">, неурегулированных агентством развития субъекта Российской Федерации, в досудебном порядке; </w:t>
      </w:r>
    </w:p>
    <w:p w14:paraId="024762EB" w14:textId="7D397142" w:rsidR="00416EBF" w:rsidRPr="00416EBF" w:rsidRDefault="00416EBF" w:rsidP="00416EBF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416EBF">
        <w:rPr>
          <w:rFonts w:eastAsia="Times New Roman" w:cs="Times New Roman"/>
          <w:color w:val="auto"/>
          <w:szCs w:val="28"/>
          <w:lang w:bidi="ar-SA"/>
        </w:rPr>
        <w:t xml:space="preserve">3) содействия внедрению на территории </w:t>
      </w:r>
      <w:r w:rsidR="00F93A9B">
        <w:rPr>
          <w:rFonts w:eastAsia="Times New Roman" w:cs="Times New Roman"/>
          <w:color w:val="auto"/>
          <w:szCs w:val="28"/>
          <w:lang w:bidi="ar-SA"/>
        </w:rPr>
        <w:t>округа</w:t>
      </w:r>
      <w:r w:rsidRPr="00416EBF">
        <w:rPr>
          <w:rFonts w:eastAsia="Times New Roman" w:cs="Times New Roman"/>
          <w:color w:val="auto"/>
          <w:szCs w:val="28"/>
          <w:lang w:bidi="ar-SA"/>
        </w:rPr>
        <w:t xml:space="preserve"> системы поддержки новых инвестиционных проектов в субъектах Российской Федерации («Регионального инвестиционного стандарта»), формируемой в соответствии с методическими рекомендациями, утвержденными приказом Министерства экономического развития Российской Федерации от 30.09.2021 года № 591 «О системе поддержки новых инвестиционных проектов в субъектах Российской Федерации («Региональный инвестиционный стандарт»)».</w:t>
      </w:r>
    </w:p>
    <w:p w14:paraId="220EA47E" w14:textId="56C2270E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1.3. </w:t>
      </w:r>
      <w:r w:rsidR="001A1B2B">
        <w:rPr>
          <w:rFonts w:eastAsia="Times New Roman" w:cs="Times New Roman"/>
          <w:color w:val="auto"/>
          <w:szCs w:val="28"/>
          <w:lang w:bidi="ar-SA"/>
        </w:rPr>
        <w:t>Координационный</w:t>
      </w:r>
      <w:r w:rsidR="001A1B2B"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 законами Камчатского края и иными нормативными правовыми актами Камчатского края, Уставом Быстринского муниципального </w:t>
      </w:r>
      <w:r w:rsidR="000622B4">
        <w:rPr>
          <w:rFonts w:eastAsia="Times New Roman" w:cs="Times New Roman"/>
          <w:color w:val="auto"/>
          <w:szCs w:val="28"/>
          <w:lang w:bidi="ar-SA"/>
        </w:rPr>
        <w:t>округа Камчатского края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нормативными правовыми актами органов местного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lastRenderedPageBreak/>
        <w:t xml:space="preserve">самоуправления Быстринского муниципального </w:t>
      </w:r>
      <w:r w:rsidR="000622B4">
        <w:rPr>
          <w:rFonts w:eastAsia="Times New Roman" w:cs="Times New Roman"/>
          <w:color w:val="auto"/>
          <w:szCs w:val="28"/>
          <w:lang w:bidi="ar-SA"/>
        </w:rPr>
        <w:t>округа Камчатского края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(далее - муниципальные правовые акты), а также настоящим Положением.</w:t>
      </w:r>
    </w:p>
    <w:p w14:paraId="26C92F3F" w14:textId="6D6496AC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1.4. Информация о деятельности </w:t>
      </w:r>
      <w:r w:rsidR="000622B4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 размещается </w:t>
      </w:r>
      <w:r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в информационно-телекоммуникационной сети «Интернет»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на официальном сайте </w:t>
      </w:r>
      <w:r w:rsidR="004D4C8C">
        <w:rPr>
          <w:rFonts w:eastAsia="Times New Roman" w:cs="Times New Roman"/>
          <w:bCs/>
          <w:color w:val="auto"/>
          <w:szCs w:val="28"/>
          <w:lang w:bidi="ar-SA"/>
        </w:rPr>
        <w:t>администрации</w:t>
      </w:r>
      <w:r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Быстринского муниципального </w:t>
      </w:r>
      <w:r w:rsidR="004D4C8C">
        <w:rPr>
          <w:rFonts w:eastAsia="Times New Roman" w:cs="Times New Roman"/>
          <w:bCs/>
          <w:color w:val="auto"/>
          <w:szCs w:val="28"/>
          <w:lang w:bidi="ar-SA"/>
        </w:rPr>
        <w:t>округа Камчатского края</w:t>
      </w:r>
      <w:r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(далее - официальный сайт) в разделе </w:t>
      </w:r>
      <w:r w:rsidR="004D4C8C">
        <w:rPr>
          <w:rFonts w:eastAsia="Times New Roman" w:cs="Times New Roman"/>
          <w:bCs/>
          <w:color w:val="auto"/>
          <w:szCs w:val="28"/>
          <w:lang w:bidi="ar-SA"/>
        </w:rPr>
        <w:t>«Инвестиционная деятельность</w:t>
      </w:r>
      <w:r w:rsidRPr="008834F3">
        <w:rPr>
          <w:rFonts w:eastAsia="Times New Roman" w:cs="Times New Roman"/>
          <w:bCs/>
          <w:color w:val="auto"/>
          <w:szCs w:val="28"/>
          <w:lang w:bidi="ar-SA"/>
        </w:rPr>
        <w:t>».</w:t>
      </w:r>
    </w:p>
    <w:p w14:paraId="0F264394" w14:textId="400BF04F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1.5. Организационно-</w:t>
      </w:r>
      <w:r w:rsidR="00C67A8D" w:rsidRPr="008834F3">
        <w:rPr>
          <w:rFonts w:eastAsia="Times New Roman" w:cs="Times New Roman"/>
          <w:color w:val="auto"/>
          <w:szCs w:val="28"/>
          <w:lang w:bidi="ar-SA"/>
        </w:rPr>
        <w:t>техническое, методологическое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обеспечение деятельности </w:t>
      </w:r>
      <w:r w:rsidR="00C67A8D" w:rsidRPr="00C67A8D">
        <w:rPr>
          <w:rFonts w:eastAsia="Times New Roman" w:cs="Times New Roman"/>
          <w:color w:val="auto"/>
          <w:szCs w:val="28"/>
          <w:lang w:bidi="ar-SA"/>
        </w:rPr>
        <w:t>Координационн</w:t>
      </w:r>
      <w:r w:rsidR="00C67A8D">
        <w:rPr>
          <w:rFonts w:eastAsia="Times New Roman" w:cs="Times New Roman"/>
          <w:color w:val="auto"/>
          <w:szCs w:val="28"/>
          <w:lang w:bidi="ar-SA"/>
        </w:rPr>
        <w:t>ого</w:t>
      </w:r>
      <w:r w:rsidR="00C67A8D"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 осуществляется </w:t>
      </w:r>
      <w:r w:rsidR="00C67A8D">
        <w:rPr>
          <w:rFonts w:eastAsia="Times New Roman" w:cs="Times New Roman"/>
          <w:color w:val="auto"/>
          <w:szCs w:val="28"/>
          <w:lang w:bidi="ar-SA"/>
        </w:rPr>
        <w:t>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дминистрацией Быстринского муниципального </w:t>
      </w:r>
      <w:r w:rsidR="00C67A8D">
        <w:rPr>
          <w:rFonts w:eastAsia="Times New Roman" w:cs="Times New Roman"/>
          <w:color w:val="auto"/>
          <w:szCs w:val="28"/>
          <w:lang w:bidi="ar-SA"/>
        </w:rPr>
        <w:t>округа Камчатского края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(далее </w:t>
      </w:r>
      <w:r w:rsidR="00C67A8D">
        <w:rPr>
          <w:rFonts w:eastAsia="Times New Roman" w:cs="Times New Roman"/>
          <w:color w:val="auto"/>
          <w:szCs w:val="28"/>
          <w:lang w:bidi="ar-SA"/>
        </w:rPr>
        <w:t>–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="00C67A8D">
        <w:rPr>
          <w:rFonts w:eastAsia="Times New Roman" w:cs="Times New Roman"/>
          <w:color w:val="auto"/>
          <w:szCs w:val="28"/>
          <w:lang w:bidi="ar-SA"/>
        </w:rPr>
        <w:t>«окружная администрация»</w:t>
      </w:r>
      <w:r w:rsidRPr="008834F3">
        <w:rPr>
          <w:rFonts w:eastAsia="Times New Roman" w:cs="Times New Roman"/>
          <w:color w:val="auto"/>
          <w:szCs w:val="28"/>
          <w:lang w:bidi="ar-SA"/>
        </w:rPr>
        <w:t>).</w:t>
      </w:r>
    </w:p>
    <w:p w14:paraId="49FB4760" w14:textId="461C730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1.6. </w:t>
      </w:r>
      <w:r w:rsidR="00C67A8D" w:rsidRPr="00C67A8D">
        <w:rPr>
          <w:rFonts w:eastAsia="Times New Roman" w:cs="Times New Roman"/>
          <w:color w:val="auto"/>
          <w:szCs w:val="28"/>
          <w:lang w:bidi="ar-SA"/>
        </w:rPr>
        <w:t>Координационный</w:t>
      </w:r>
      <w:r w:rsidR="00C67A8D"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 не является юридическим лицом.</w:t>
      </w:r>
    </w:p>
    <w:p w14:paraId="47EE1A12" w14:textId="536B23B2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1.7. Решения </w:t>
      </w:r>
      <w:r w:rsidR="00C67A8D" w:rsidRPr="00C67A8D">
        <w:rPr>
          <w:rFonts w:eastAsia="Times New Roman" w:cs="Times New Roman"/>
          <w:color w:val="auto"/>
          <w:szCs w:val="28"/>
          <w:lang w:bidi="ar-SA"/>
        </w:rPr>
        <w:t>Координационн</w:t>
      </w:r>
      <w:r w:rsidR="00C67A8D">
        <w:rPr>
          <w:rFonts w:eastAsia="Times New Roman" w:cs="Times New Roman"/>
          <w:color w:val="auto"/>
          <w:szCs w:val="28"/>
          <w:lang w:bidi="ar-SA"/>
        </w:rPr>
        <w:t>ого</w:t>
      </w:r>
      <w:r w:rsidR="00C67A8D"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 носят рекомендательный характер.</w:t>
      </w:r>
    </w:p>
    <w:p w14:paraId="146B0978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center"/>
        <w:rPr>
          <w:rFonts w:eastAsia="Times New Roman" w:cs="Times New Roman"/>
          <w:color w:val="auto"/>
          <w:szCs w:val="28"/>
          <w:lang w:bidi="ar-SA"/>
        </w:rPr>
      </w:pPr>
    </w:p>
    <w:p w14:paraId="69570DC5" w14:textId="7A148761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center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2. Основные задачи и функции </w:t>
      </w:r>
      <w:r w:rsidR="00C67A8D" w:rsidRPr="00C67A8D">
        <w:rPr>
          <w:rFonts w:eastAsia="Times New Roman" w:cs="Times New Roman"/>
          <w:color w:val="auto"/>
          <w:szCs w:val="28"/>
          <w:lang w:bidi="ar-SA"/>
        </w:rPr>
        <w:t>Координационн</w:t>
      </w:r>
      <w:r w:rsidR="00C67A8D">
        <w:rPr>
          <w:rFonts w:eastAsia="Times New Roman" w:cs="Times New Roman"/>
          <w:color w:val="auto"/>
          <w:szCs w:val="28"/>
          <w:lang w:bidi="ar-SA"/>
        </w:rPr>
        <w:t>ого</w:t>
      </w:r>
      <w:r w:rsidR="00C67A8D"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</w:t>
      </w:r>
    </w:p>
    <w:p w14:paraId="4BB81BDA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41A38580" w14:textId="24B91D0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2.</w:t>
      </w:r>
      <w:r w:rsidR="006C37F2">
        <w:rPr>
          <w:rFonts w:eastAsia="Times New Roman" w:cs="Times New Roman"/>
          <w:color w:val="auto"/>
          <w:szCs w:val="28"/>
          <w:lang w:bidi="ar-SA"/>
        </w:rPr>
        <w:t>1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. Задачами </w:t>
      </w:r>
      <w:r w:rsidR="009B6850" w:rsidRPr="00C67A8D">
        <w:rPr>
          <w:rFonts w:eastAsia="Times New Roman" w:cs="Times New Roman"/>
          <w:color w:val="auto"/>
          <w:szCs w:val="28"/>
          <w:lang w:bidi="ar-SA"/>
        </w:rPr>
        <w:t>Координационн</w:t>
      </w:r>
      <w:r w:rsidR="009B6850">
        <w:rPr>
          <w:rFonts w:eastAsia="Times New Roman" w:cs="Times New Roman"/>
          <w:color w:val="auto"/>
          <w:szCs w:val="28"/>
          <w:lang w:bidi="ar-SA"/>
        </w:rPr>
        <w:t>ого</w:t>
      </w:r>
      <w:r w:rsidR="009B6850"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 явля</w:t>
      </w:r>
      <w:r w:rsidR="000161D0">
        <w:rPr>
          <w:rFonts w:eastAsia="Times New Roman" w:cs="Times New Roman"/>
          <w:color w:val="auto"/>
          <w:szCs w:val="28"/>
          <w:lang w:bidi="ar-SA"/>
        </w:rPr>
        <w:t>ю</w:t>
      </w:r>
      <w:r w:rsidRPr="008834F3">
        <w:rPr>
          <w:rFonts w:eastAsia="Times New Roman" w:cs="Times New Roman"/>
          <w:color w:val="auto"/>
          <w:szCs w:val="28"/>
          <w:lang w:bidi="ar-SA"/>
        </w:rPr>
        <w:t>тся:</w:t>
      </w:r>
    </w:p>
    <w:p w14:paraId="39455F09" w14:textId="2942413F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1) создание условий для привлечения инвестиций в экономику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проведение единой политики инвестирования развития приоритетных направлений инвестиционной деятельности и предпринимательства в Быстринском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>е;</w:t>
      </w:r>
    </w:p>
    <w:p w14:paraId="355BA673" w14:textId="3623946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2) организация работы по взаимодействию </w:t>
      </w:r>
      <w:r w:rsidR="000161D0">
        <w:rPr>
          <w:rFonts w:eastAsia="Times New Roman" w:cs="Times New Roman"/>
          <w:color w:val="auto"/>
          <w:szCs w:val="28"/>
          <w:lang w:bidi="ar-SA"/>
        </w:rPr>
        <w:t>окруж</w:t>
      </w:r>
      <w:r w:rsidR="000161D0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 с юридическими лицами, участвующими в процессе инвестирования, с целью формирования благоприятного инвестиционного климата и развития предпринимательства в Быстринском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>е;</w:t>
      </w:r>
    </w:p>
    <w:p w14:paraId="180D5CE0" w14:textId="0E013FC3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3)</w:t>
      </w:r>
      <w:r w:rsidRPr="008834F3">
        <w:rPr>
          <w:rFonts w:eastAsia="Times New Roman" w:cs="Times New Roman"/>
          <w:color w:val="auto"/>
          <w:szCs w:val="28"/>
          <w:lang w:bidi="ar-SA"/>
        </w:rPr>
        <w:tab/>
        <w:t xml:space="preserve">организация инвестиционной деятельности в Быстринском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>е с учетом планов его перспективного развития.</w:t>
      </w:r>
    </w:p>
    <w:p w14:paraId="53B0C1B5" w14:textId="683CB648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2.3. Основными функциями </w:t>
      </w:r>
      <w:r w:rsidR="000161D0" w:rsidRPr="00C67A8D">
        <w:rPr>
          <w:rFonts w:eastAsia="Times New Roman" w:cs="Times New Roman"/>
          <w:color w:val="auto"/>
          <w:szCs w:val="28"/>
          <w:lang w:bidi="ar-SA"/>
        </w:rPr>
        <w:t>Координационн</w:t>
      </w:r>
      <w:r w:rsidR="000161D0">
        <w:rPr>
          <w:rFonts w:eastAsia="Times New Roman" w:cs="Times New Roman"/>
          <w:color w:val="auto"/>
          <w:szCs w:val="28"/>
          <w:lang w:bidi="ar-SA"/>
        </w:rPr>
        <w:t xml:space="preserve">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 являются:</w:t>
      </w:r>
    </w:p>
    <w:p w14:paraId="3F042FC5" w14:textId="7C29DA0B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1) определение приоритетных направлений и формирование стратегических целей по реализации инвестиционной политики на территории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1EA96B71" w14:textId="77777777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2) разработка предложений по осуществлению муниципальной политики в сфере развития и поддержки малого и среднего предпринимательства и содействие их реализации;</w:t>
      </w:r>
    </w:p>
    <w:p w14:paraId="648B7D7A" w14:textId="65C3F719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3) выработка рекомендаций по муниципальной поддержке </w:t>
      </w:r>
      <w:r w:rsidR="000161D0" w:rsidRPr="008834F3">
        <w:rPr>
          <w:rFonts w:eastAsia="Times New Roman" w:cs="Times New Roman"/>
          <w:color w:val="auto"/>
          <w:szCs w:val="28"/>
          <w:lang w:bidi="ar-SA"/>
        </w:rPr>
        <w:t xml:space="preserve">инвестиционных </w:t>
      </w:r>
      <w:r w:rsidR="009401CC">
        <w:rPr>
          <w:rFonts w:eastAsia="Times New Roman" w:cs="Times New Roman"/>
          <w:color w:val="auto"/>
          <w:szCs w:val="28"/>
          <w:lang w:bidi="ar-SA"/>
        </w:rPr>
        <w:t>проектов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 </w:t>
      </w:r>
      <w:r w:rsidR="009401CC" w:rsidRPr="008834F3">
        <w:rPr>
          <w:rFonts w:eastAsia="Times New Roman" w:cs="Times New Roman"/>
          <w:color w:val="auto"/>
          <w:szCs w:val="28"/>
          <w:lang w:bidi="ar-SA"/>
        </w:rPr>
        <w:t>стимулированию инвестиционной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активности в Быстринском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>е, по совершенствованию систем и механизмов финансовой поддержки малого и среднего предпринимательства;</w:t>
      </w:r>
    </w:p>
    <w:p w14:paraId="5659B0B3" w14:textId="77E171BB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4) подготовка предложений по единым требованиям к </w:t>
      </w:r>
      <w:r w:rsidR="009401CC" w:rsidRPr="008834F3">
        <w:rPr>
          <w:rFonts w:eastAsia="Times New Roman" w:cs="Times New Roman"/>
          <w:color w:val="auto"/>
          <w:szCs w:val="28"/>
          <w:lang w:bidi="ar-SA"/>
        </w:rPr>
        <w:t>основным критериям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инвестиционных проектов, получающих поддержку за счет бюджета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49DC94C6" w14:textId="1ED4FC0F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5) разработка предложений по совершенствованию муниципальных программ развития и поддержки малого и среднего предпринимательства в Быстринском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>е, участие в их обсуждении;</w:t>
      </w:r>
    </w:p>
    <w:p w14:paraId="2E44504A" w14:textId="23A9E3E7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6) рассмотрение вопросов развития территории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сельских поселений, входящих в состав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Быстринской </w:t>
      </w:r>
      <w:r w:rsidRPr="008834F3">
        <w:rPr>
          <w:rFonts w:eastAsia="Times New Roman" w:cs="Times New Roman"/>
          <w:color w:val="auto"/>
          <w:szCs w:val="28"/>
          <w:lang w:bidi="ar-SA"/>
        </w:rPr>
        <w:lastRenderedPageBreak/>
        <w:t>туристической зоны Камчатского края, природного парка «Быстринский», создание и развитие туристско-рекреационного кластера;</w:t>
      </w:r>
    </w:p>
    <w:p w14:paraId="0DC8F0FE" w14:textId="7B4587B4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7) рассмотрение документов на соответствие инвестиционного проекта условиям предоставления муниципальной и государственной поддержки инвестиционной деятельности в Камчатском крае в форме финансовых мер инвестиционным проектам, реализуемым на территории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направленным на реализацию основных направлений социально-экономического развития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, установленных муниципальными правовыми актами;</w:t>
      </w:r>
    </w:p>
    <w:p w14:paraId="70D1E609" w14:textId="3D939BF8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8) принятие решения о присвоении инвестиционному проекту статуса особо значимого инвестиционного проекта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или об отклонении заявления инвестора;</w:t>
      </w:r>
    </w:p>
    <w:p w14:paraId="3F72D617" w14:textId="77777777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9) принятие решения о предоставлении или отказе в предоставлении инвесторам конкретных форм муниципальной поддержки;</w:t>
      </w:r>
    </w:p>
    <w:p w14:paraId="338BFCB5" w14:textId="5E0224F0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10) осуществление контроля (за исключением финансового контроля) за реализацией особо значимых инвестиционных проектов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, в том числе проведение проверки по выполнению инвесторами условий договоров о предоставлении муниципальной поддержки;</w:t>
      </w:r>
    </w:p>
    <w:p w14:paraId="1C6A891E" w14:textId="0252E506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11) принятие решения об отмене присвоенного инвестиционному проекту статуса особо значимого инвестиционного проекта Быстринского муниципального </w:t>
      </w:r>
      <w:r w:rsidR="00E77E4F">
        <w:rPr>
          <w:rFonts w:eastAsia="Times New Roman" w:cs="Times New Roman"/>
          <w:color w:val="auto"/>
          <w:szCs w:val="28"/>
          <w:lang w:bidi="ar-SA"/>
        </w:rPr>
        <w:t>округа</w:t>
      </w:r>
      <w:r w:rsidR="00E77E4F" w:rsidRPr="008834F3">
        <w:rPr>
          <w:rFonts w:eastAsia="Times New Roman" w:cs="Times New Roman"/>
          <w:color w:val="auto"/>
          <w:szCs w:val="28"/>
          <w:lang w:bidi="ar-SA"/>
        </w:rPr>
        <w:t xml:space="preserve"> в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случае нарушения инвестором обязательств по договору о предоставлении муниципальной поддержки;</w:t>
      </w:r>
    </w:p>
    <w:p w14:paraId="3E1B03D0" w14:textId="77777777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12) рассмотрение и анализ результатов реализации инвестиционных проектов;</w:t>
      </w:r>
    </w:p>
    <w:p w14:paraId="2D6E1A15" w14:textId="0F365418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13) </w:t>
      </w:r>
      <w:r w:rsidRPr="008834F3">
        <w:rPr>
          <w:rFonts w:eastAsia="Times New Roman" w:cs="Times New Roman"/>
          <w:szCs w:val="28"/>
          <w:lang w:bidi="ar-SA"/>
        </w:rPr>
        <w:t xml:space="preserve">координация </w:t>
      </w:r>
      <w:r w:rsidRPr="008834F3">
        <w:rPr>
          <w:rFonts w:eastAsia="Times New Roman" w:cs="Times New Roman"/>
          <w:color w:val="auto"/>
          <w:szCs w:val="28"/>
          <w:lang w:bidi="ar-SA"/>
        </w:rPr>
        <w:t>взаимодействия</w:t>
      </w:r>
      <w:r w:rsidRPr="008834F3">
        <w:rPr>
          <w:rFonts w:eastAsia="Times New Roman" w:cs="Times New Roman"/>
          <w:szCs w:val="28"/>
          <w:lang w:bidi="ar-SA"/>
        </w:rPr>
        <w:t xml:space="preserve"> </w:t>
      </w:r>
      <w:r w:rsidR="00E77E4F">
        <w:rPr>
          <w:rFonts w:eastAsia="Times New Roman" w:cs="Times New Roman"/>
          <w:szCs w:val="28"/>
          <w:lang w:bidi="ar-SA"/>
        </w:rPr>
        <w:t>окруж</w:t>
      </w:r>
      <w:r w:rsidR="00E77E4F" w:rsidRPr="008834F3">
        <w:rPr>
          <w:rFonts w:eastAsia="Times New Roman" w:cs="Times New Roman"/>
          <w:szCs w:val="28"/>
          <w:lang w:bidi="ar-SA"/>
        </w:rPr>
        <w:t>ной</w:t>
      </w:r>
      <w:r w:rsidRPr="008834F3">
        <w:rPr>
          <w:rFonts w:eastAsia="Times New Roman" w:cs="Times New Roman"/>
          <w:szCs w:val="28"/>
          <w:lang w:bidi="ar-SA"/>
        </w:rPr>
        <w:t xml:space="preserve"> администрации с органами государственной Камчатского края,</w:t>
      </w:r>
      <w:r w:rsidRPr="008834F3">
        <w:rPr>
          <w:rFonts w:eastAsia="Times New Roman" w:cs="Times New Roman"/>
          <w:color w:val="800000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 территориальными органами федеральных органов исполнительной власти по Камчатскому краю, органами местного самоуправления муниципальных образований в Быстринском муниципальном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е, предприятиями и организациями - субъектами инвестиционной деятельности (отечественными и иностранными) в сфере реализации инвестиционной политики на территории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, с общественными объединениями предпринимателей и иных некоммерческих организаций, целями которых является поддержка малого и среднего предпринимательства;</w:t>
      </w:r>
    </w:p>
    <w:p w14:paraId="73EB5119" w14:textId="77777777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14) содействие развитию инвестиционной инфраструктуры, созданию и деятельности объединений (союзов, ассоциаций) субъектов малого и среднего предпринимательства;</w:t>
      </w:r>
    </w:p>
    <w:p w14:paraId="25931223" w14:textId="3470C846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15) формирование открытого информационного пространства в области инвестиционной деятельности на территории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, содействие развитию</w:t>
      </w:r>
      <w:r w:rsidRPr="008834F3">
        <w:rPr>
          <w:rFonts w:eastAsia="Times New Roman" w:cs="Times New Roman"/>
          <w:color w:val="auto"/>
          <w:szCs w:val="28"/>
          <w:lang w:bidi="ar-SA"/>
        </w:rPr>
        <w:tab/>
        <w:t xml:space="preserve">информационного обеспечения предпринимательской деятельности в Быстринском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>е;</w:t>
      </w:r>
    </w:p>
    <w:p w14:paraId="162B8B7B" w14:textId="770C7442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16) содействие укреплению конкурентных преимуществ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1F929B18" w14:textId="77777777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17) содействие развитию механизмов муниципального-частного партнерства, мероприятий по сотрудничеству с заинтересованными национальными, зарубежными и международными организациями;</w:t>
      </w:r>
    </w:p>
    <w:p w14:paraId="56549E0A" w14:textId="65BFE74A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lastRenderedPageBreak/>
        <w:t xml:space="preserve">18) разработка механизмов повышения инвестиционной привлекательности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073FD9ED" w14:textId="0E18F520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19) содействие в преодолении административных и других барьеров, возникающих при реализации инвестиционных проектов, препятствующих развитию малого и среднего предпринимательства на территории Быстринского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379808FA" w14:textId="3B7A3B2C" w:rsidR="008834F3" w:rsidRPr="008834F3" w:rsidRDefault="008834F3" w:rsidP="008834F3">
      <w:pPr>
        <w:tabs>
          <w:tab w:val="left" w:pos="-1620"/>
          <w:tab w:val="left" w:pos="164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20) координация деятельности созданных при </w:t>
      </w:r>
      <w:r w:rsidR="00137F4B" w:rsidRPr="00137F4B">
        <w:rPr>
          <w:rFonts w:eastAsia="Times New Roman" w:cs="Times New Roman"/>
          <w:color w:val="auto"/>
          <w:szCs w:val="28"/>
          <w:lang w:bidi="ar-SA"/>
        </w:rPr>
        <w:t>Координационно</w:t>
      </w:r>
      <w:r w:rsidR="00137F4B">
        <w:rPr>
          <w:rFonts w:eastAsia="Times New Roman" w:cs="Times New Roman"/>
          <w:color w:val="auto"/>
          <w:szCs w:val="28"/>
          <w:lang w:bidi="ar-SA"/>
        </w:rPr>
        <w:t xml:space="preserve">м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совете отраслевых и рабочих групп, определение их состава и порядка деятельности;</w:t>
      </w:r>
    </w:p>
    <w:p w14:paraId="5E9D3B48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21)</w:t>
      </w:r>
      <w:r w:rsidRPr="008834F3">
        <w:rPr>
          <w:rFonts w:eastAsia="Times New Roman" w:cs="Times New Roman"/>
          <w:color w:val="auto"/>
          <w:szCs w:val="28"/>
          <w:lang w:bidi="ar-SA"/>
        </w:rPr>
        <w:tab/>
        <w:t>участие в организации проведения общественной экспертизы проектов нормативных документов, затрагивающих интересы малого и среднего предпринимательства, субъектов инвестиционной деятельности.</w:t>
      </w:r>
    </w:p>
    <w:p w14:paraId="50F8188A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58D248BD" w14:textId="196E7222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center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 Состав и порядок формирования </w:t>
      </w:r>
      <w:r w:rsidR="00137F4B" w:rsidRPr="00137F4B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="00137F4B">
        <w:rPr>
          <w:rFonts w:eastAsia="Times New Roman" w:cs="Times New Roman"/>
          <w:color w:val="auto"/>
          <w:szCs w:val="28"/>
          <w:lang w:bidi="ar-SA"/>
        </w:rPr>
        <w:t>с</w:t>
      </w:r>
      <w:r w:rsidRPr="008834F3">
        <w:rPr>
          <w:rFonts w:eastAsia="Times New Roman" w:cs="Times New Roman"/>
          <w:color w:val="auto"/>
          <w:szCs w:val="28"/>
          <w:lang w:bidi="ar-SA"/>
        </w:rPr>
        <w:t>овета</w:t>
      </w:r>
    </w:p>
    <w:p w14:paraId="163D5600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4A190196" w14:textId="7D4507E3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3.1. </w:t>
      </w:r>
      <w:r w:rsidR="00E17AD3">
        <w:rPr>
          <w:rFonts w:eastAsia="Times New Roman" w:cs="Times New Roman"/>
          <w:color w:val="auto"/>
          <w:szCs w:val="28"/>
          <w:lang w:bidi="ar-SA"/>
        </w:rPr>
        <w:t>Координационный совет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формируется на представительной основе в составе председателя, заместителя председателя, секретаря и членов совета. Состав </w:t>
      </w:r>
      <w:r w:rsidR="00E17AD3" w:rsidRPr="00E17AD3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 утверждается Главой </w:t>
      </w:r>
      <w:r w:rsidR="00E17AD3">
        <w:rPr>
          <w:rFonts w:eastAsia="Times New Roman" w:cs="Times New Roman"/>
          <w:color w:val="auto"/>
          <w:szCs w:val="28"/>
          <w:lang w:bidi="ar-SA"/>
        </w:rPr>
        <w:t>окруж</w:t>
      </w:r>
      <w:r w:rsidR="00E17AD3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администрации.</w:t>
      </w:r>
    </w:p>
    <w:p w14:paraId="3C5EAB30" w14:textId="4E08B19F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3.2. Председателем </w:t>
      </w:r>
      <w:r w:rsidR="00E17AD3" w:rsidRPr="00E17AD3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 является Глава </w:t>
      </w:r>
      <w:r w:rsidR="00E17AD3">
        <w:rPr>
          <w:rFonts w:eastAsia="Times New Roman" w:cs="Times New Roman"/>
          <w:color w:val="auto"/>
          <w:szCs w:val="28"/>
          <w:lang w:bidi="ar-SA"/>
        </w:rPr>
        <w:t>окруж</w:t>
      </w:r>
      <w:r w:rsidR="00E17AD3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администрации, заместителем Председателя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является заместитель Главы </w:t>
      </w:r>
      <w:r w:rsidR="00E17AD3">
        <w:rPr>
          <w:rFonts w:eastAsia="Times New Roman" w:cs="Times New Roman"/>
          <w:color w:val="auto"/>
          <w:szCs w:val="28"/>
          <w:lang w:bidi="ar-SA"/>
        </w:rPr>
        <w:t>окруж</w:t>
      </w:r>
      <w:r w:rsidR="00E17AD3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</w:t>
      </w:r>
      <w:r w:rsidR="00E17AD3">
        <w:rPr>
          <w:rFonts w:eastAsia="Times New Roman" w:cs="Times New Roman"/>
          <w:color w:val="auto"/>
          <w:szCs w:val="28"/>
          <w:lang w:bidi="ar-SA"/>
        </w:rPr>
        <w:t xml:space="preserve"> (инвестиционный уполномоченный)</w:t>
      </w:r>
      <w:r w:rsidRPr="008834F3">
        <w:rPr>
          <w:rFonts w:eastAsia="Times New Roman" w:cs="Times New Roman"/>
          <w:color w:val="auto"/>
          <w:szCs w:val="28"/>
          <w:lang w:bidi="ar-SA"/>
        </w:rPr>
        <w:t>. В случае отсутствия председателя совета его полномочия осуществляет заместитель председателя совета.</w:t>
      </w:r>
    </w:p>
    <w:p w14:paraId="16DA2629" w14:textId="5DD5CE92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3.3.</w:t>
      </w:r>
      <w:r w:rsidRPr="008834F3">
        <w:rPr>
          <w:rFonts w:eastAsia="Times New Roman" w:cs="Times New Roman"/>
          <w:color w:val="auto"/>
          <w:szCs w:val="28"/>
          <w:lang w:bidi="ar-SA"/>
        </w:rPr>
        <w:tab/>
      </w:r>
      <w:r w:rsidR="00E17AD3">
        <w:rPr>
          <w:rFonts w:eastAsia="Times New Roman" w:cs="Times New Roman"/>
          <w:color w:val="auto"/>
          <w:szCs w:val="28"/>
          <w:lang w:bidi="ar-SA"/>
        </w:rPr>
        <w:t>Координационный совет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формируется из должностных лиц </w:t>
      </w:r>
      <w:r w:rsidR="008A6834">
        <w:rPr>
          <w:rFonts w:eastAsia="Times New Roman" w:cs="Times New Roman"/>
          <w:color w:val="auto"/>
          <w:szCs w:val="28"/>
          <w:lang w:bidi="ar-SA"/>
        </w:rPr>
        <w:t>окруж</w:t>
      </w:r>
      <w:r w:rsidR="008A6834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администрации, депутатов Думы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="008A6834">
        <w:rPr>
          <w:rFonts w:eastAsia="Times New Roman" w:cs="Times New Roman"/>
          <w:color w:val="auto"/>
          <w:szCs w:val="28"/>
          <w:lang w:bidi="ar-SA"/>
        </w:rPr>
        <w:t xml:space="preserve"> Камчатского края</w:t>
      </w:r>
      <w:r w:rsidRPr="008834F3">
        <w:rPr>
          <w:rFonts w:eastAsia="Times New Roman" w:cs="Times New Roman"/>
          <w:color w:val="auto"/>
          <w:szCs w:val="28"/>
          <w:lang w:bidi="ar-SA"/>
        </w:rPr>
        <w:t>, территориальных органов государственной власти, а также по согласованию представителей иных органов государственной власти Камчатского края, представителей общественных объединений субъектов малого и среднего предпринимательства, руководителей малых предприятий и предпринимателей, ученых, специалистов и общественных деятелей.</w:t>
      </w:r>
    </w:p>
    <w:p w14:paraId="49F69E94" w14:textId="5560C7E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3.4. Председатель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совета:</w:t>
      </w:r>
    </w:p>
    <w:p w14:paraId="152E69A3" w14:textId="1D9E9461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руководит работой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совета, планирует его деятельность, ведет заседания, председательствует на заседаниях </w:t>
      </w:r>
      <w:r w:rsidR="002B55D9">
        <w:rPr>
          <w:rFonts w:eastAsia="Times New Roman" w:cs="Times New Roman"/>
          <w:color w:val="auto"/>
          <w:szCs w:val="28"/>
          <w:lang w:bidi="ar-SA"/>
        </w:rPr>
        <w:t>К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совета;</w:t>
      </w:r>
    </w:p>
    <w:p w14:paraId="30974BD6" w14:textId="0F1CA1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определяет место и время проведения заседания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совета;</w:t>
      </w:r>
    </w:p>
    <w:p w14:paraId="37451E5E" w14:textId="3F7C00FF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рассматривает сформированный на основе предложений членов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 план работы совета и повестку дня его очередного заседания;</w:t>
      </w:r>
    </w:p>
    <w:p w14:paraId="71AADCE1" w14:textId="197E428F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дает поручения членам и секретарю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совета;</w:t>
      </w:r>
    </w:p>
    <w:p w14:paraId="42E890AF" w14:textId="78D89AF1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утверждает протоколы заседаний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совета.</w:t>
      </w:r>
    </w:p>
    <w:p w14:paraId="6F03679B" w14:textId="162E49E6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3.5. Секретарем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 является должностное лицо </w:t>
      </w:r>
      <w:r w:rsidR="002B55D9">
        <w:rPr>
          <w:rFonts w:eastAsia="Times New Roman" w:cs="Times New Roman"/>
          <w:color w:val="auto"/>
          <w:szCs w:val="28"/>
          <w:lang w:bidi="ar-SA"/>
        </w:rPr>
        <w:t>окруж</w:t>
      </w:r>
      <w:r w:rsidR="002B55D9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 ответственное за реализацию полномочий в сфере управления деятельностью по улучшению инвестиционного климата в Быстринском муниципальном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</w:t>
      </w:r>
      <w:r w:rsidRPr="008834F3">
        <w:rPr>
          <w:rFonts w:eastAsia="Times New Roman" w:cs="Times New Roman"/>
          <w:color w:val="auto"/>
          <w:szCs w:val="28"/>
          <w:lang w:bidi="ar-SA"/>
        </w:rPr>
        <w:t>е и (или) поддержки малого и среднего предпринимательства.</w:t>
      </w:r>
    </w:p>
    <w:p w14:paraId="70AAA3EF" w14:textId="09A69662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3.6. Секретарь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совета:</w:t>
      </w:r>
    </w:p>
    <w:p w14:paraId="5D600720" w14:textId="66EFDCD2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lastRenderedPageBreak/>
        <w:t xml:space="preserve">- обеспечивает подготовку плана работы </w:t>
      </w:r>
      <w:r w:rsidR="002B55D9" w:rsidRPr="002B55D9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совета, составляет повестку дня его заседания, организует подготовку материалов к заседаниям </w:t>
      </w:r>
      <w:r w:rsidR="00A15F52" w:rsidRPr="00A15F52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совета, а также оформляет протокол заседания </w:t>
      </w:r>
      <w:r w:rsidR="00A15F52" w:rsidRPr="00A15F52">
        <w:rPr>
          <w:rFonts w:eastAsia="Times New Roman" w:cs="Times New Roman"/>
          <w:color w:val="auto"/>
          <w:szCs w:val="28"/>
          <w:lang w:bidi="ar-SA"/>
        </w:rPr>
        <w:t xml:space="preserve">Координационного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совета;</w:t>
      </w:r>
    </w:p>
    <w:p w14:paraId="47FE47D7" w14:textId="2F3BFDED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информирует членов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 месте, времени проведения и повестке дня очередного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, обеспечивает их необходимыми материалами;</w:t>
      </w:r>
    </w:p>
    <w:p w14:paraId="0116EE8F" w14:textId="4B28A5BB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готовит материалы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для их размещения на официальном сайте;</w:t>
      </w:r>
    </w:p>
    <w:p w14:paraId="67CA8331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- формирует и ведет реестр особо значимых инвестиционных проектов;</w:t>
      </w:r>
    </w:p>
    <w:p w14:paraId="5F17E530" w14:textId="2BCF16F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несет ответственность за обеспечение деятельности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32C04771" w14:textId="1CBDB2D3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исполняет иные поручения председателя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15818E33" w14:textId="5B489C8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3.7.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вносят предложения по плану работы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повестке дня его заседания и порядку обсуждения вопросов, участвуют в подготовке материалов к заседаниям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.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не вправе делегировать свои полномочия другим лицам.</w:t>
      </w:r>
    </w:p>
    <w:p w14:paraId="2638ED55" w14:textId="58F89678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3.8. При </w:t>
      </w:r>
      <w:r w:rsidR="00A15F52" w:rsidRPr="00A15F52">
        <w:rPr>
          <w:rFonts w:eastAsia="Times New Roman" w:cs="Times New Roman"/>
          <w:color w:val="auto"/>
          <w:szCs w:val="28"/>
          <w:lang w:bidi="ar-SA"/>
        </w:rPr>
        <w:t>Координационно</w:t>
      </w:r>
      <w:r w:rsidR="00A15F52">
        <w:rPr>
          <w:rFonts w:eastAsia="Times New Roman" w:cs="Times New Roman"/>
          <w:color w:val="auto"/>
          <w:szCs w:val="28"/>
          <w:lang w:bidi="ar-SA"/>
        </w:rPr>
        <w:t>м</w:t>
      </w:r>
      <w:r w:rsidR="00A15F52" w:rsidRPr="00A15F52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совете могут создаваться отраслевые и рабочие группы (далее - группы). Решение о создании групп принимается на заседании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 заносится в протокол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. Персональный состав групп утверждается на заседании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70F58F32" w14:textId="74315FEA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3.8.1 Отраслевые группы создаются в целях сопровождения реализации инвестиционных проектов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, выработки предложений по предоставлению мер муниципальной поддержки инвесторам, предложению способов продвижения инвестиционных проектов, выработки механизмов муниципального-частного партнерства при реализации инвестиционных проектов, вариантов привлечения инвестиционных ресурсов.</w:t>
      </w:r>
    </w:p>
    <w:p w14:paraId="17836FA5" w14:textId="1EB3665B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3.8.2. Рабочие группы создаются по следующим направлениям: создание благоприятных условий для развития бизнеса; устранение административных барьеров в развитии инвестиционной и предпринимательской </w:t>
      </w:r>
      <w:r w:rsidR="004867C2" w:rsidRPr="008834F3">
        <w:rPr>
          <w:rFonts w:eastAsia="Times New Roman" w:cs="Times New Roman"/>
          <w:color w:val="auto"/>
          <w:szCs w:val="28"/>
          <w:lang w:bidi="ar-SA"/>
        </w:rPr>
        <w:t>деятельности; муниципальная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поддержка инвестиционной деятельности.</w:t>
      </w:r>
    </w:p>
    <w:p w14:paraId="285ED7CC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3.9. Отраслевые и рабочие группы, создаваемые в соответствии с частью 3.8. настоящего раздела, возглавляет руководитель группы, который организует их работу.  Каждый член группы может входить в состав одной или нескольких групп. Руководитель каждой группы и ее члены несут ответственность за работу группы и принимаемые решения.</w:t>
      </w:r>
    </w:p>
    <w:p w14:paraId="59897231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08EEADC7" w14:textId="0E8646BE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center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4. Права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</w:p>
    <w:p w14:paraId="478D54F4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1400EE2F" w14:textId="36A0021C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4.1.</w:t>
      </w:r>
      <w:r w:rsidRPr="008834F3">
        <w:rPr>
          <w:rFonts w:eastAsia="Times New Roman" w:cs="Times New Roman"/>
          <w:color w:val="auto"/>
          <w:szCs w:val="28"/>
          <w:lang w:bidi="ar-SA"/>
        </w:rPr>
        <w:tab/>
      </w:r>
      <w:r w:rsidR="00E17AD3">
        <w:rPr>
          <w:rFonts w:eastAsia="Times New Roman" w:cs="Times New Roman"/>
          <w:color w:val="auto"/>
          <w:szCs w:val="28"/>
          <w:lang w:bidi="ar-SA"/>
        </w:rPr>
        <w:t>Координационный совет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в соответствии с возложенными на него задачами имеет право:</w:t>
      </w:r>
    </w:p>
    <w:p w14:paraId="02BE36E0" w14:textId="1BE0BC35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1) представлять и защищать интересы субъектов малого и среднего предпринимательства в органах исполнительной и законодательной </w:t>
      </w:r>
      <w:r w:rsidRPr="008834F3">
        <w:rPr>
          <w:rFonts w:eastAsia="Times New Roman" w:cs="Times New Roman"/>
          <w:color w:val="auto"/>
          <w:szCs w:val="28"/>
          <w:lang w:bidi="ar-SA"/>
        </w:rPr>
        <w:lastRenderedPageBreak/>
        <w:t xml:space="preserve">государственной власти Камчатского края, органах местного самоуправления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="004867C2">
        <w:rPr>
          <w:rFonts w:eastAsia="Times New Roman" w:cs="Times New Roman"/>
          <w:color w:val="auto"/>
          <w:szCs w:val="28"/>
          <w:lang w:bidi="ar-SA"/>
        </w:rPr>
        <w:t>;</w:t>
      </w:r>
    </w:p>
    <w:p w14:paraId="564BF2E2" w14:textId="5C1C0B1D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2)  запрашивать и получать в установленном порядке от территориальных органов, исполнительных органах государственной власти Камчатского края, органов местного самоуправления и иных организаций информацию, необходимую для осуществления деятельности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документы, позволяющие оценить целесообразность размещения объекта, его влияние на окружающую среду и другие аспекты жизнедеятельности Быстринского муниципального </w:t>
      </w:r>
      <w:r w:rsidR="002A4A31">
        <w:rPr>
          <w:rFonts w:eastAsia="Times New Roman" w:cs="Times New Roman"/>
          <w:color w:val="auto"/>
          <w:szCs w:val="28"/>
          <w:lang w:bidi="ar-SA"/>
        </w:rPr>
        <w:t>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3AB1BB32" w14:textId="3C0EDD56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3) направлять предложения и решения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территориальным органам федеральных органов исполнительной власти, органам местного самоуправления с целью выработки согласованных решений по проблемам развития предпринимательства и улучшению инвестиционного климата;</w:t>
      </w:r>
    </w:p>
    <w:p w14:paraId="4F6737A4" w14:textId="17DD9DF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4) привлекать в установленном порядке к своей работе экспертов специализированных организаций, проектных институтов, представителей крупных промышленных предприятий для проработки отдельных проектов (предложений) и программ, направленных на развитие и поддержку предпринимательства и улучшению инвестиционного </w:t>
      </w:r>
      <w:r w:rsidR="004867C2" w:rsidRPr="008834F3">
        <w:rPr>
          <w:rFonts w:eastAsia="Times New Roman" w:cs="Times New Roman"/>
          <w:color w:val="auto"/>
          <w:szCs w:val="28"/>
          <w:lang w:bidi="ar-SA"/>
        </w:rPr>
        <w:t>климата, которые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будут выноситься на рассмотрение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, давать рекомендации по их реализации;</w:t>
      </w:r>
    </w:p>
    <w:p w14:paraId="45CE7D8C" w14:textId="5C81E88B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5) приглашать в установленном порядке на свои заседания представителей органов местного самоуправления и иных организаций, </w:t>
      </w:r>
      <w:r w:rsidR="004867C2" w:rsidRPr="008834F3">
        <w:rPr>
          <w:rFonts w:eastAsia="Times New Roman" w:cs="Times New Roman"/>
          <w:color w:val="auto"/>
          <w:szCs w:val="28"/>
          <w:lang w:bidi="ar-SA"/>
        </w:rPr>
        <w:t>приглашать и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заслушивать инвесторов либо их представителей по вопросам, входящим в компетенцию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1DB33E13" w14:textId="7F46978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6) принимать решения по вопросам развития инвестиционной деятельности на территории Быстринского </w:t>
      </w:r>
      <w:r w:rsidR="00622EA4" w:rsidRPr="008834F3">
        <w:rPr>
          <w:rFonts w:eastAsia="Times New Roman" w:cs="Times New Roman"/>
          <w:color w:val="auto"/>
          <w:szCs w:val="28"/>
          <w:lang w:bidi="ar-SA"/>
        </w:rPr>
        <w:t>муниципального округа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00612D0F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7) вносить в органы местного самоуправления предложения по улучшению инвестиционного климата;</w:t>
      </w:r>
    </w:p>
    <w:p w14:paraId="2B0A36DF" w14:textId="73F4FCBF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8) разрабатывать и утверждать планы работы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41E7D91D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9) образовывать рабочие группы в целях реализации своих основных задач;</w:t>
      </w:r>
    </w:p>
    <w:p w14:paraId="7680F610" w14:textId="13E615BE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10) давать поручения членам и участникам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4C6CBD6C" w14:textId="414270F4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4.2.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вправе:</w:t>
      </w:r>
    </w:p>
    <w:p w14:paraId="02ABAA96" w14:textId="29418E08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участвовать в заседаниях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 голосовать по обсуждаемым вопросам;</w:t>
      </w:r>
    </w:p>
    <w:p w14:paraId="0EBBE183" w14:textId="4137CC9C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вносить предложения в повестку дня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 по порядку его ведения;</w:t>
      </w:r>
    </w:p>
    <w:p w14:paraId="58C707BA" w14:textId="0F87C108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выступать на заседаниях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предлагать для постановки на голосование вопросы, не входящие в повестку дня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668050B2" w14:textId="681AC6E3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излагать свое мнение по обсуждаемым на заседании Совета вопросам, в том числе представлять свое письменное мнение по рассматриваемым вопросам в случае невозможности личного участия в заседаниях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63A4AC9B" w14:textId="2C01759A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lastRenderedPageBreak/>
        <w:t xml:space="preserve">- вносить на рассмотрение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в инициативном порядке проекты подготовленных ими документов, в том числе аналитических записок, докладов, других информационно-аналитических материалов;</w:t>
      </w:r>
    </w:p>
    <w:p w14:paraId="3F7E9E62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- вносить на рассмотрение во внеплановом порядке вопросы, требующие безотлагательного разрешения;</w:t>
      </w:r>
    </w:p>
    <w:p w14:paraId="778EFAE7" w14:textId="37F4864E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получать информацию о деятельности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, в том числе о ходе выполнения его решений;</w:t>
      </w:r>
    </w:p>
    <w:p w14:paraId="433C5FF0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- получать и знакомиться с материалами, необходимыми для изучения рассматриваемых Инвестиционным советом вопросов и выполнения данных поручений;</w:t>
      </w:r>
    </w:p>
    <w:p w14:paraId="7E3942F0" w14:textId="05795E23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представлять в письменном виде особое мнение по решениям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75C9FFB3" w14:textId="359551AA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выйти из состава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на основании письменного заявления, поданного на имя председателя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61636272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- реализовывать иные полномочия, необходимые для надлежащего осуществления своей деятельности.</w:t>
      </w:r>
    </w:p>
    <w:p w14:paraId="3CC4A953" w14:textId="65772A3F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4.3.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обязаны:</w:t>
      </w:r>
    </w:p>
    <w:p w14:paraId="5FA09CEF" w14:textId="3C7EE55B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лично принимать участие в заседаниях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, создаваемых им групп и иных внутри структурных образований (в случае участия в их работе);</w:t>
      </w:r>
    </w:p>
    <w:p w14:paraId="2FB1571D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- активно участвовать в подготовке и обсуждении рассматриваемых вопросов и принятии решений по ним;</w:t>
      </w:r>
    </w:p>
    <w:p w14:paraId="4167C8A7" w14:textId="68AA679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содействовать выполнению решений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458995B2" w14:textId="4E61777A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выполнять по поручению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председателя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принятые решения, информировать руководство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 ходе их выполнения;</w:t>
      </w:r>
    </w:p>
    <w:p w14:paraId="4A409E23" w14:textId="5E370F66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- знать и соблюдать предусмотренный настоящим Положением порядок работы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;</w:t>
      </w:r>
    </w:p>
    <w:p w14:paraId="2BFF81B4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- исполнять иные обязанности, необходимые для осуществления своей деятельности.</w:t>
      </w:r>
    </w:p>
    <w:p w14:paraId="041F99D4" w14:textId="74FA3EBE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4.4.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несут ответственность за обеспечение конфиденциальности рассматриваемых инвестиционных проектов.</w:t>
      </w:r>
    </w:p>
    <w:p w14:paraId="4B5D1FC6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4E98CCE4" w14:textId="7C4606CD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center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 Организация работы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</w:p>
    <w:p w14:paraId="56F91820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2D1F608A" w14:textId="53C4481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5.1. Работа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осуществляется в форме заседаний. В заседаниях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могут принимать участие представители структурных подразделений </w:t>
      </w:r>
      <w:r w:rsidR="00622EA4">
        <w:rPr>
          <w:rFonts w:eastAsia="Times New Roman" w:cs="Times New Roman"/>
          <w:color w:val="auto"/>
          <w:szCs w:val="28"/>
          <w:lang w:bidi="ar-SA"/>
        </w:rPr>
        <w:t>окруж</w:t>
      </w:r>
      <w:r w:rsidR="00622EA4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администрации, муниципальных предприятий и учреждений, а также руководители предприятий и организаций, выставляющих инвестиционные проекты. Тематические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готовятся специалистами </w:t>
      </w:r>
      <w:r w:rsidR="00622EA4">
        <w:rPr>
          <w:rFonts w:eastAsia="Times New Roman" w:cs="Times New Roman"/>
          <w:color w:val="auto"/>
          <w:szCs w:val="28"/>
          <w:lang w:bidi="ar-SA"/>
        </w:rPr>
        <w:t>окруж</w:t>
      </w:r>
      <w:r w:rsidR="00622EA4" w:rsidRPr="008834F3">
        <w:rPr>
          <w:rFonts w:eastAsia="Times New Roman" w:cs="Times New Roman"/>
          <w:color w:val="auto"/>
          <w:szCs w:val="28"/>
          <w:lang w:bidi="ar-SA"/>
        </w:rPr>
        <w:t>ной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администрации, в полномочиях которых находятся вопросы повестки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а также руководителями групп, созданных при </w:t>
      </w:r>
      <w:r w:rsidR="00622EA4" w:rsidRPr="00622EA4">
        <w:rPr>
          <w:rFonts w:eastAsia="Times New Roman" w:cs="Times New Roman"/>
          <w:color w:val="auto"/>
          <w:szCs w:val="28"/>
          <w:lang w:bidi="ar-SA"/>
        </w:rPr>
        <w:t>Координационно</w:t>
      </w:r>
      <w:r w:rsidR="00622EA4">
        <w:rPr>
          <w:rFonts w:eastAsia="Times New Roman" w:cs="Times New Roman"/>
          <w:color w:val="auto"/>
          <w:szCs w:val="28"/>
          <w:lang w:bidi="ar-SA"/>
        </w:rPr>
        <w:t>м</w:t>
      </w:r>
      <w:r w:rsidR="00622EA4" w:rsidRPr="00622EA4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Pr="008834F3">
        <w:rPr>
          <w:rFonts w:eastAsia="Times New Roman" w:cs="Times New Roman"/>
          <w:color w:val="auto"/>
          <w:szCs w:val="28"/>
          <w:lang w:bidi="ar-SA"/>
        </w:rPr>
        <w:t>совете.</w:t>
      </w:r>
    </w:p>
    <w:p w14:paraId="27C74A9A" w14:textId="5C783231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5.2. Деятельность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осуществляется на основании утвержденного плана работы, формируемого исходя из предложений членов </w:t>
      </w:r>
      <w:r w:rsidR="00A15F52">
        <w:rPr>
          <w:rFonts w:eastAsia="Times New Roman" w:cs="Times New Roman"/>
          <w:color w:val="auto"/>
          <w:szCs w:val="28"/>
          <w:lang w:bidi="ar-SA"/>
        </w:rPr>
        <w:lastRenderedPageBreak/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. Повестка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формируется на основе предложений членов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. Повестка и дата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утверждаются председателем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2385BFD4" w14:textId="74AE44F1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5.3. Дату, место, время, повестку дня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определяет председатель, о чем </w:t>
      </w:r>
      <w:r w:rsidR="00BF2648" w:rsidRPr="008834F3">
        <w:rPr>
          <w:rFonts w:eastAsia="Times New Roman" w:cs="Times New Roman"/>
          <w:color w:val="auto"/>
          <w:szCs w:val="28"/>
          <w:lang w:bidi="ar-SA"/>
        </w:rPr>
        <w:t>секретарь сообщает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членам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не позднее, чем за 10 рабочих дней до даты заседания с одновременным направлением им материалов к заседанию.</w:t>
      </w:r>
    </w:p>
    <w:p w14:paraId="5D1CDF3D" w14:textId="013AFA0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5.4. Материалы направляются членам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по электронной почте. В случае если материалы не могут быть направлены в электронном виде, членам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сообщается о возможности ознакомиться с материалами к заседанию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с указанием места, даты и времени для ознакомления.</w:t>
      </w:r>
    </w:p>
    <w:p w14:paraId="37ACFBFB" w14:textId="2BED415B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5.5.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для подготовки вопросов к слушанию и обсуждению на заседаниях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могут по своей инициативе объединяться в рабочие и экспертные группы, привлекать к подготовке материалов специалистов, не входящих в состав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024B9757" w14:textId="75616E88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5.6. В случае если подготовка материалов к заседанию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возложена на нескольких лиц, Секретарь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обеспечивает координацию деятельности указанных лиц и представление итоговых материалов Председателю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28F99F33" w14:textId="297B5906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5.7. Предлагаемые для рассмотрения на заседании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материалы, в том числе проекты решений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должны быть переданы секретарем председателю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не позднее, чем за 5календарных дней до даты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. Представление материалов в более поздние сроки согласовывается с председателем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0B5D4305" w14:textId="345DCF3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5.8.</w:t>
      </w:r>
      <w:r w:rsidRPr="008834F3">
        <w:rPr>
          <w:rFonts w:eastAsia="Times New Roman" w:cs="Times New Roman"/>
          <w:color w:val="auto"/>
          <w:szCs w:val="28"/>
          <w:lang w:bidi="ar-SA"/>
        </w:rPr>
        <w:tab/>
        <w:t xml:space="preserve">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проводятся по мере необходимости, но не реже одного раза в полугодие. Заседание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считается правомочным, если на нем присутствует половина членов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13E0D8FB" w14:textId="4A11F01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5.8.1. В случае отсутствия кворума заседание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переносится на другой срок, о чем уведомляются все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, заинтересованные стороны и приглашенные.</w:t>
      </w:r>
    </w:p>
    <w:p w14:paraId="33F0D792" w14:textId="0277B5A2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5.8.2. Первое заседание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проводится не позднее тридцати дней со дня формирования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398AD355" w14:textId="4D2F98C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5.9. Все решения на заседаниях по </w:t>
      </w:r>
      <w:r w:rsidR="00BF2648" w:rsidRPr="008834F3">
        <w:rPr>
          <w:rFonts w:eastAsia="Times New Roman" w:cs="Times New Roman"/>
          <w:color w:val="auto"/>
          <w:szCs w:val="28"/>
          <w:lang w:bidi="ar-SA"/>
        </w:rPr>
        <w:t>рассматриваемым вопросам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</w:t>
      </w:r>
      <w:r w:rsidR="00E17AD3">
        <w:rPr>
          <w:rFonts w:eastAsia="Times New Roman" w:cs="Times New Roman"/>
          <w:color w:val="auto"/>
          <w:szCs w:val="28"/>
          <w:lang w:bidi="ar-SA"/>
        </w:rPr>
        <w:t>Координационный совет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принимает решение путем открытого голосования, простым большинством голосов присутствующих </w:t>
      </w:r>
      <w:r w:rsidR="00E24E09" w:rsidRPr="008834F3">
        <w:rPr>
          <w:rFonts w:eastAsia="Times New Roman" w:cs="Times New Roman"/>
          <w:color w:val="auto"/>
          <w:szCs w:val="28"/>
          <w:lang w:bidi="ar-SA"/>
        </w:rPr>
        <w:t>членов Координационного</w:t>
      </w:r>
      <w:r w:rsidR="00A15F52">
        <w:rPr>
          <w:rFonts w:eastAsia="Times New Roman" w:cs="Times New Roman"/>
          <w:color w:val="auto"/>
          <w:szCs w:val="28"/>
          <w:lang w:bidi="ar-SA"/>
        </w:rPr>
        <w:t xml:space="preserve">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1DDA2ECF" w14:textId="4C2BA8A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5.9.1. При голосовании каждый член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имеет один голос. В случае, если голоса разделились поровну, право решающего голоса принадлежит Председателю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или его заместителю, ведущему заседание.</w:t>
      </w:r>
    </w:p>
    <w:p w14:paraId="56428740" w14:textId="4307CD59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lastRenderedPageBreak/>
        <w:t xml:space="preserve">5.9.2. Отсутствующие члены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до начала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могут представить письменное мнение по вопросам, рассматриваемым на заседании, которое будет учтено при голосовании.</w:t>
      </w:r>
    </w:p>
    <w:p w14:paraId="514B8A1A" w14:textId="576987AD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 w:val="20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>5.10.</w:t>
      </w:r>
      <w:r w:rsidRPr="008834F3">
        <w:rPr>
          <w:rFonts w:eastAsia="Times New Roman" w:cs="Times New Roman"/>
          <w:color w:val="auto"/>
          <w:szCs w:val="28"/>
          <w:lang w:bidi="ar-SA"/>
        </w:rPr>
        <w:tab/>
        <w:t xml:space="preserve">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протоколируются и доводятся до сведения заинтересованных лиц. Протокол оформляется в течение 3 рабочих дней после даты проведения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подписывается Председателем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или его заместителем, ведущим заседание и Секретарем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59FDD7D8" w14:textId="19ABF52D" w:rsidR="008834F3" w:rsidRDefault="008834F3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8834F3">
        <w:rPr>
          <w:rFonts w:eastAsia="Times New Roman" w:cs="Times New Roman"/>
          <w:color w:val="auto"/>
          <w:szCs w:val="28"/>
          <w:lang w:bidi="ar-SA"/>
        </w:rPr>
        <w:t xml:space="preserve">5.11. Копии протокола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, а при необходимости и иные материалы направляются всем членам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секретарем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 xml:space="preserve"> в течение 7 календарных дней после даты проведения заседания </w:t>
      </w:r>
      <w:r w:rsidR="00A15F52">
        <w:rPr>
          <w:rFonts w:eastAsia="Times New Roman" w:cs="Times New Roman"/>
          <w:color w:val="auto"/>
          <w:szCs w:val="28"/>
          <w:lang w:bidi="ar-SA"/>
        </w:rPr>
        <w:t>Координационного совета</w:t>
      </w:r>
      <w:r w:rsidRPr="008834F3">
        <w:rPr>
          <w:rFonts w:eastAsia="Times New Roman" w:cs="Times New Roman"/>
          <w:color w:val="auto"/>
          <w:szCs w:val="28"/>
          <w:lang w:bidi="ar-SA"/>
        </w:rPr>
        <w:t>.</w:t>
      </w:r>
    </w:p>
    <w:p w14:paraId="74E984CE" w14:textId="3D98BB49" w:rsidR="00177C2A" w:rsidRDefault="00177C2A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2755C174" w14:textId="7AC310D0" w:rsid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center"/>
        <w:rPr>
          <w:rFonts w:eastAsia="Times New Roman" w:cs="Times New Roman"/>
          <w:color w:val="auto"/>
          <w:szCs w:val="28"/>
          <w:lang w:bidi="ar-SA"/>
        </w:rPr>
      </w:pPr>
      <w:r>
        <w:rPr>
          <w:rFonts w:eastAsia="Times New Roman" w:cs="Times New Roman"/>
          <w:color w:val="auto"/>
          <w:szCs w:val="28"/>
          <w:lang w:bidi="ar-SA"/>
        </w:rPr>
        <w:t>6.</w:t>
      </w:r>
      <w:r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 Порядок принятия решения по инвестиционному проекту</w:t>
      </w:r>
    </w:p>
    <w:p w14:paraId="1F54AE4D" w14:textId="0EAF904D" w:rsidR="00177C2A" w:rsidRDefault="00177C2A" w:rsidP="008834F3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34B6276B" w14:textId="08C8A520" w:rsidR="00177C2A" w:rsidRPr="00177C2A" w:rsidRDefault="00E24E09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6.1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t>. Координационный совет рассматривает инвестиционный проект и выносит заключение о целесообразности его реализации, исходя из следующих критериев:</w:t>
      </w:r>
    </w:p>
    <w:p w14:paraId="4B1303D2" w14:textId="77777777" w:rsidR="00177C2A" w:rsidRP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177C2A">
        <w:rPr>
          <w:rFonts w:eastAsia="Times New Roman" w:cs="Times New Roman"/>
          <w:bCs/>
          <w:color w:val="auto"/>
          <w:szCs w:val="28"/>
          <w:lang w:bidi="ar-SA"/>
        </w:rPr>
        <w:t>1) объем инвестиций, необходимых для реализации инвестиционного проекта, составляет не менее 10 миллионов рублей;</w:t>
      </w:r>
    </w:p>
    <w:p w14:paraId="338661DC" w14:textId="77777777" w:rsidR="00177C2A" w:rsidRP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177C2A">
        <w:rPr>
          <w:rFonts w:eastAsia="Times New Roman" w:cs="Times New Roman"/>
          <w:bCs/>
          <w:color w:val="auto"/>
          <w:szCs w:val="28"/>
          <w:lang w:bidi="ar-SA"/>
        </w:rPr>
        <w:t>2) срок окупаемости инвестиционного проекта не превышает пяти лет;</w:t>
      </w:r>
    </w:p>
    <w:p w14:paraId="45651534" w14:textId="77777777" w:rsidR="00177C2A" w:rsidRP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177C2A">
        <w:rPr>
          <w:rFonts w:eastAsia="Times New Roman" w:cs="Times New Roman"/>
          <w:bCs/>
          <w:color w:val="auto"/>
          <w:szCs w:val="28"/>
          <w:lang w:bidi="ar-SA"/>
        </w:rPr>
        <w:t>3) инвестиционный проект предусматривает не менее чем двукратное увеличение налоговых платежей в консолидированный бюджет Быстринского муниципального округа в год после окончания реализации инвестиционного проекта по сравнению с годом его реализации. Указанный критерий не применяется при отборе проектов, реализуемых субъектами инвестиционной деятельности, не состоящих на налоговом учете на территории Быстринского муниципального округа;</w:t>
      </w:r>
    </w:p>
    <w:p w14:paraId="51EB5564" w14:textId="77777777" w:rsidR="00177C2A" w:rsidRP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177C2A">
        <w:rPr>
          <w:rFonts w:eastAsia="Times New Roman" w:cs="Times New Roman"/>
          <w:bCs/>
          <w:color w:val="auto"/>
          <w:szCs w:val="28"/>
          <w:lang w:bidi="ar-SA"/>
        </w:rPr>
        <w:t>4) инвестиционный проект предусматривает создание новых рабочих мест;</w:t>
      </w:r>
    </w:p>
    <w:p w14:paraId="4C37AD93" w14:textId="77777777" w:rsidR="00177C2A" w:rsidRP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177C2A">
        <w:rPr>
          <w:rFonts w:eastAsia="Times New Roman" w:cs="Times New Roman"/>
          <w:bCs/>
          <w:color w:val="auto"/>
          <w:szCs w:val="28"/>
          <w:lang w:bidi="ar-SA"/>
        </w:rPr>
        <w:t>5) размер минимальной заработной платы работников основного производственного персонала по инвестиционному проекту (при условии полной занятости) не менее чем в два раза превышает величину месячного прожиточного минимума для трудоспособного населения, установленную в Камчатском крае на дату предоставления заявки;</w:t>
      </w:r>
    </w:p>
    <w:p w14:paraId="0F0ACEDA" w14:textId="4F30A82E" w:rsidR="00177C2A" w:rsidRP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6) положительное заключение экспертизы инвестиционного проекта. Экспертиза проводится в соответствии с Порядком, установленным муниципальным правовым </w:t>
      </w:r>
      <w:r w:rsidR="002003F0" w:rsidRPr="00177C2A">
        <w:rPr>
          <w:rFonts w:eastAsia="Times New Roman" w:cs="Times New Roman"/>
          <w:bCs/>
          <w:color w:val="auto"/>
          <w:szCs w:val="28"/>
          <w:lang w:bidi="ar-SA"/>
        </w:rPr>
        <w:t>актом окружной</w:t>
      </w:r>
      <w:r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 администрации;</w:t>
      </w:r>
    </w:p>
    <w:p w14:paraId="2CAE2AA2" w14:textId="51B7D5DA" w:rsidR="00177C2A" w:rsidRPr="00177C2A" w:rsidRDefault="00D81057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6.2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. Решение об одобрении инвестиционного проекта считается принятым, если за него проголосовало большинство присутствовавших на заседании членов Координационного совета. </w:t>
      </w:r>
    </w:p>
    <w:p w14:paraId="30A64D7D" w14:textId="3D89F819" w:rsidR="00177C2A" w:rsidRPr="00177C2A" w:rsidRDefault="00D81057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6.3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. Рекомендация о предоставлении (отказе в предоставлении) поддержки субъекту инвестиционной деятельности считается принятой, если за нее проголосовало большинство присутствовавших на заседании членов Координационного совета. Рекомендация Координационного совета о предоставлении (отказе в предоставлении) муниципальной поддержки субъекту 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lastRenderedPageBreak/>
        <w:t>инвестиционной деятельности оформляется протоколом и подписывается председателем.</w:t>
      </w:r>
    </w:p>
    <w:p w14:paraId="76F77692" w14:textId="242319C4" w:rsidR="00177C2A" w:rsidRPr="00177C2A" w:rsidRDefault="00D81057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6.4.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 Основанием для принятия советом рекомендации об отказе в предоставлении муниципальной поддержки субъекту инвестиционной деятельности является несоответствие инвестиционного проекта пункту 2 настоящего порядка.</w:t>
      </w:r>
    </w:p>
    <w:p w14:paraId="0E8CA7CB" w14:textId="2467FA13" w:rsidR="00177C2A" w:rsidRPr="00177C2A" w:rsidRDefault="00177C2A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 w:rsidRPr="00177C2A">
        <w:rPr>
          <w:rFonts w:eastAsia="Times New Roman" w:cs="Times New Roman"/>
          <w:bCs/>
          <w:color w:val="auto"/>
          <w:szCs w:val="28"/>
          <w:lang w:bidi="ar-SA"/>
        </w:rPr>
        <w:t>6.</w:t>
      </w:r>
      <w:r w:rsidR="00D81057">
        <w:rPr>
          <w:rFonts w:eastAsia="Times New Roman" w:cs="Times New Roman"/>
          <w:bCs/>
          <w:color w:val="auto"/>
          <w:szCs w:val="28"/>
          <w:lang w:bidi="ar-SA"/>
        </w:rPr>
        <w:t>5.</w:t>
      </w:r>
      <w:r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 Рекомендации совета о предоставлении (отказе в предоставлении) муниципальной поддержки субъекту инвестиционной деятельности в течение двух рабочих дней со дня принятия рекомендации о предоставлении (отказе в предоставлении) муниципальной поддержки субъекту инвестиционной деятельности направляются в уполномоченный орган для подготовки проекта </w:t>
      </w:r>
      <w:r w:rsidR="002003F0" w:rsidRPr="00177C2A">
        <w:rPr>
          <w:rFonts w:eastAsia="Times New Roman" w:cs="Times New Roman"/>
          <w:bCs/>
          <w:color w:val="auto"/>
          <w:szCs w:val="28"/>
          <w:lang w:bidi="ar-SA"/>
        </w:rPr>
        <w:t>распоряжения окружной</w:t>
      </w:r>
      <w:r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 администрации.</w:t>
      </w:r>
    </w:p>
    <w:p w14:paraId="450DC7D3" w14:textId="3B9E024A" w:rsidR="00177C2A" w:rsidRPr="00177C2A" w:rsidRDefault="00D81057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6.6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t>. Уполномоченный орган ежегодно, не позднее 15 июля года, следующего за отчетным, выносит на заседание Координационного совета информацию о ходе реализации соответствующего инвестиционного проекта на основании мониторинга реализации инвестиционного проекта, осуществляемого куратором.</w:t>
      </w:r>
    </w:p>
    <w:p w14:paraId="3CB7C285" w14:textId="6F137AAE" w:rsidR="00177C2A" w:rsidRPr="00177C2A" w:rsidRDefault="00D81057" w:rsidP="00177C2A">
      <w:pPr>
        <w:tabs>
          <w:tab w:val="left" w:pos="-1620"/>
          <w:tab w:val="left" w:pos="1080"/>
        </w:tabs>
        <w:autoSpaceDE w:val="0"/>
        <w:ind w:firstLine="567"/>
        <w:jc w:val="both"/>
        <w:rPr>
          <w:rFonts w:eastAsia="Times New Roman" w:cs="Times New Roman"/>
          <w:color w:val="auto"/>
          <w:szCs w:val="28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6.7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. Рекомендации Координационного совета о прекращении оказания муниципальной поддержки субъектам инвестиционной деятельности в течение одного дня со дня принятия соответствующей рекомендации направляются в уполномоченный орган для подготовки проекта распоряжения </w:t>
      </w:r>
      <w:r w:rsidR="002003F0" w:rsidRPr="00177C2A">
        <w:rPr>
          <w:rFonts w:eastAsia="Times New Roman" w:cs="Times New Roman"/>
          <w:bCs/>
          <w:color w:val="auto"/>
          <w:szCs w:val="28"/>
          <w:lang w:bidi="ar-SA"/>
        </w:rPr>
        <w:t>окружной</w:t>
      </w:r>
      <w:r w:rsidR="00177C2A" w:rsidRPr="00177C2A">
        <w:rPr>
          <w:rFonts w:eastAsia="Times New Roman" w:cs="Times New Roman"/>
          <w:bCs/>
          <w:color w:val="auto"/>
          <w:szCs w:val="28"/>
          <w:lang w:bidi="ar-SA"/>
        </w:rPr>
        <w:t xml:space="preserve"> администрации.</w:t>
      </w:r>
    </w:p>
    <w:p w14:paraId="7439D85A" w14:textId="77777777" w:rsidR="00177C2A" w:rsidRPr="008834F3" w:rsidRDefault="00177C2A" w:rsidP="00177C2A">
      <w:pPr>
        <w:tabs>
          <w:tab w:val="left" w:pos="-1620"/>
          <w:tab w:val="left" w:pos="1080"/>
        </w:tabs>
        <w:autoSpaceDE w:val="0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294C35F8" w14:textId="3A20185B" w:rsidR="008834F3" w:rsidRPr="008834F3" w:rsidRDefault="00177C2A" w:rsidP="008834F3">
      <w:pPr>
        <w:tabs>
          <w:tab w:val="left" w:pos="-1620"/>
          <w:tab w:val="left" w:pos="1080"/>
        </w:tabs>
        <w:autoSpaceDE w:val="0"/>
        <w:jc w:val="center"/>
        <w:rPr>
          <w:rFonts w:eastAsia="Times New Roman" w:cs="Times New Roman"/>
          <w:color w:val="auto"/>
          <w:sz w:val="20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7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>. Заключительные положения</w:t>
      </w:r>
    </w:p>
    <w:p w14:paraId="6BBF308D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20B679AD" w14:textId="1FD36536" w:rsidR="008834F3" w:rsidRPr="008834F3" w:rsidRDefault="00177C2A" w:rsidP="008834F3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7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.1. Упразднение </w:t>
      </w:r>
      <w:r w:rsidR="00A15F52">
        <w:rPr>
          <w:rFonts w:eastAsia="Times New Roman" w:cs="Times New Roman"/>
          <w:bCs/>
          <w:color w:val="auto"/>
          <w:szCs w:val="28"/>
          <w:lang w:bidi="ar-SA"/>
        </w:rPr>
        <w:t>Координационного совета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осуществляется по решению </w:t>
      </w:r>
      <w:r w:rsidR="00BF2648">
        <w:rPr>
          <w:rFonts w:eastAsia="Times New Roman" w:cs="Times New Roman"/>
          <w:bCs/>
          <w:color w:val="auto"/>
          <w:szCs w:val="28"/>
          <w:lang w:bidi="ar-SA"/>
        </w:rPr>
        <w:t>окруж</w:t>
      </w:r>
      <w:r w:rsidR="00BF2648" w:rsidRPr="008834F3">
        <w:rPr>
          <w:rFonts w:eastAsia="Times New Roman" w:cs="Times New Roman"/>
          <w:bCs/>
          <w:color w:val="auto"/>
          <w:szCs w:val="28"/>
          <w:lang w:bidi="ar-SA"/>
        </w:rPr>
        <w:t>ной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администрации в соответствии с законодательством Российской Федерации, Камчатского края и </w:t>
      </w:r>
      <w:r w:rsidR="00BF2648" w:rsidRPr="008834F3">
        <w:rPr>
          <w:rFonts w:eastAsia="Times New Roman" w:cs="Times New Roman"/>
          <w:bCs/>
          <w:color w:val="auto"/>
          <w:szCs w:val="28"/>
          <w:lang w:bidi="ar-SA"/>
        </w:rPr>
        <w:t>муниципальными правовыми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актами. Деятельность </w:t>
      </w:r>
      <w:r w:rsidR="00A15F52">
        <w:rPr>
          <w:rFonts w:eastAsia="Times New Roman" w:cs="Times New Roman"/>
          <w:bCs/>
          <w:color w:val="auto"/>
          <w:szCs w:val="28"/>
          <w:lang w:bidi="ar-SA"/>
        </w:rPr>
        <w:t>Координационного совета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прекращается на основании постановления </w:t>
      </w:r>
      <w:r w:rsidR="00BF2648">
        <w:rPr>
          <w:rFonts w:eastAsia="Times New Roman" w:cs="Times New Roman"/>
          <w:bCs/>
          <w:color w:val="auto"/>
          <w:szCs w:val="28"/>
          <w:lang w:bidi="ar-SA"/>
        </w:rPr>
        <w:t>окруж</w:t>
      </w:r>
      <w:r w:rsidR="00BF2648" w:rsidRPr="008834F3">
        <w:rPr>
          <w:rFonts w:eastAsia="Times New Roman" w:cs="Times New Roman"/>
          <w:bCs/>
          <w:color w:val="auto"/>
          <w:szCs w:val="28"/>
          <w:lang w:bidi="ar-SA"/>
        </w:rPr>
        <w:t>ной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администрации.</w:t>
      </w:r>
    </w:p>
    <w:p w14:paraId="5B3FBE3B" w14:textId="4329E552" w:rsidR="008834F3" w:rsidRPr="008834F3" w:rsidRDefault="00177C2A" w:rsidP="00177C2A">
      <w:pPr>
        <w:tabs>
          <w:tab w:val="left" w:pos="-1620"/>
          <w:tab w:val="left" w:pos="1080"/>
        </w:tabs>
        <w:autoSpaceDE w:val="0"/>
        <w:ind w:firstLine="510"/>
        <w:jc w:val="both"/>
        <w:rPr>
          <w:rFonts w:eastAsia="Times New Roman" w:cs="Times New Roman"/>
          <w:color w:val="auto"/>
          <w:sz w:val="20"/>
          <w:lang w:bidi="ar-SA"/>
        </w:rPr>
      </w:pPr>
      <w:r>
        <w:rPr>
          <w:rFonts w:eastAsia="Times New Roman" w:cs="Times New Roman"/>
          <w:bCs/>
          <w:color w:val="auto"/>
          <w:szCs w:val="28"/>
          <w:lang w:bidi="ar-SA"/>
        </w:rPr>
        <w:t>7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.2. Изменения и дополнения в Положение вносятся постановлением </w:t>
      </w:r>
      <w:r w:rsidR="00BF2648">
        <w:rPr>
          <w:rFonts w:eastAsia="Times New Roman" w:cs="Times New Roman"/>
          <w:bCs/>
          <w:color w:val="auto"/>
          <w:szCs w:val="28"/>
          <w:lang w:bidi="ar-SA"/>
        </w:rPr>
        <w:t>окруж</w:t>
      </w:r>
      <w:r w:rsidR="00BF2648" w:rsidRPr="008834F3">
        <w:rPr>
          <w:rFonts w:eastAsia="Times New Roman" w:cs="Times New Roman"/>
          <w:bCs/>
          <w:color w:val="auto"/>
          <w:szCs w:val="28"/>
          <w:lang w:bidi="ar-SA"/>
        </w:rPr>
        <w:t>ной</w:t>
      </w:r>
      <w:r w:rsidR="008834F3" w:rsidRPr="008834F3">
        <w:rPr>
          <w:rFonts w:eastAsia="Times New Roman" w:cs="Times New Roman"/>
          <w:bCs/>
          <w:color w:val="auto"/>
          <w:szCs w:val="28"/>
          <w:lang w:bidi="ar-SA"/>
        </w:rPr>
        <w:t xml:space="preserve"> администрации.</w:t>
      </w:r>
    </w:p>
    <w:p w14:paraId="3771D41F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24E37850" w14:textId="77777777" w:rsidR="008834F3" w:rsidRPr="008834F3" w:rsidRDefault="008834F3" w:rsidP="008834F3">
      <w:pPr>
        <w:tabs>
          <w:tab w:val="left" w:pos="-1620"/>
          <w:tab w:val="left" w:pos="1080"/>
        </w:tabs>
        <w:autoSpaceDE w:val="0"/>
        <w:jc w:val="both"/>
        <w:rPr>
          <w:rFonts w:eastAsia="Times New Roman" w:cs="Times New Roman"/>
          <w:color w:val="auto"/>
          <w:szCs w:val="28"/>
          <w:lang w:bidi="ar-SA"/>
        </w:rPr>
      </w:pPr>
    </w:p>
    <w:p w14:paraId="458B60BD" w14:textId="7D757C26" w:rsidR="008834F3" w:rsidRPr="008834F3" w:rsidRDefault="008834F3" w:rsidP="008834F3">
      <w:pPr>
        <w:jc w:val="center"/>
        <w:rPr>
          <w:rFonts w:eastAsia="Times New Roman" w:cs="Times New Roman"/>
          <w:color w:val="auto"/>
          <w:sz w:val="20"/>
          <w:lang w:bidi="ar-SA"/>
        </w:rPr>
      </w:pPr>
    </w:p>
    <w:p w14:paraId="7F3017D9" w14:textId="0B7FB9F5" w:rsidR="00177C2A" w:rsidRDefault="00177C2A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3E0DB103" w14:textId="2E4CA518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4D665DDD" w14:textId="6B2BC073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0882DB77" w14:textId="1F2A160F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2C9D0F46" w14:textId="205FB165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122535AD" w14:textId="3888FA5A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79F913A0" w14:textId="6372E585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49DC1E05" w14:textId="1C788594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56A9377C" w14:textId="34C27D25" w:rsidR="00C34717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2447B9E7" w14:textId="77777777" w:rsidR="00C34717" w:rsidRPr="008834F3" w:rsidRDefault="00C34717" w:rsidP="008834F3">
      <w:pPr>
        <w:jc w:val="both"/>
        <w:rPr>
          <w:rFonts w:eastAsia="Times New Roman" w:cs="Times New Roman"/>
          <w:bCs/>
          <w:color w:val="auto"/>
          <w:szCs w:val="28"/>
          <w:lang w:bidi="ar-SA"/>
        </w:rPr>
      </w:pPr>
    </w:p>
    <w:p w14:paraId="5E39CBE0" w14:textId="4D2FA074" w:rsidR="0055003A" w:rsidRDefault="0055003A">
      <w:pPr>
        <w:rPr>
          <w:rFonts w:cs="Times New Roman"/>
          <w:szCs w:val="28"/>
        </w:rPr>
      </w:pPr>
    </w:p>
    <w:p w14:paraId="372B5097" w14:textId="77777777" w:rsidR="00DE3664" w:rsidRDefault="00DE3664">
      <w:pPr>
        <w:rPr>
          <w:rFonts w:cs="Times New Roman"/>
          <w:szCs w:val="28"/>
        </w:rPr>
      </w:pPr>
    </w:p>
    <w:p w14:paraId="40A1753E" w14:textId="373E3491" w:rsidR="00DE3664" w:rsidRPr="00EB4674" w:rsidRDefault="00DE3664" w:rsidP="00DE3664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lastRenderedPageBreak/>
        <w:t xml:space="preserve">ПРИЛОЖЕНИЕ </w:t>
      </w:r>
      <w:r>
        <w:rPr>
          <w:rFonts w:cs="Raghindi"/>
          <w:sz w:val="24"/>
          <w:szCs w:val="24"/>
          <w:lang w:eastAsia="ru-RU" w:bidi="ar-SA"/>
        </w:rPr>
        <w:t>2</w:t>
      </w:r>
    </w:p>
    <w:p w14:paraId="0D1BA9F0" w14:textId="77777777" w:rsidR="00DE3664" w:rsidRPr="00EB4674" w:rsidRDefault="00DE3664" w:rsidP="00177C2A">
      <w:pPr>
        <w:widowControl w:val="0"/>
        <w:jc w:val="center"/>
        <w:rPr>
          <w:rFonts w:cs="Raghindi"/>
          <w:color w:val="auto"/>
          <w:sz w:val="24"/>
          <w:szCs w:val="24"/>
          <w:lang w:eastAsia="ru-RU" w:bidi="ar-SA"/>
        </w:rPr>
      </w:pPr>
    </w:p>
    <w:p w14:paraId="36FFA6D3" w14:textId="77777777" w:rsidR="00490D1E" w:rsidRPr="00EB4674" w:rsidRDefault="00490D1E" w:rsidP="00490D1E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 xml:space="preserve">УТВЕРЖДЕНО </w:t>
      </w:r>
    </w:p>
    <w:p w14:paraId="08AFAEAC" w14:textId="77777777" w:rsidR="00490D1E" w:rsidRPr="00EB4674" w:rsidRDefault="00490D1E" w:rsidP="00490D1E">
      <w:pPr>
        <w:widowControl w:val="0"/>
        <w:jc w:val="right"/>
        <w:rPr>
          <w:rFonts w:cs="Raghindi"/>
          <w:color w:val="auto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 xml:space="preserve">постановлением администрации </w:t>
      </w:r>
    </w:p>
    <w:p w14:paraId="56CCA193" w14:textId="77777777" w:rsidR="00490D1E" w:rsidRPr="00EB4674" w:rsidRDefault="00490D1E" w:rsidP="00490D1E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>Быстринского муниципального округа</w:t>
      </w:r>
    </w:p>
    <w:p w14:paraId="035F5AE0" w14:textId="77777777" w:rsidR="00490D1E" w:rsidRPr="00EB4674" w:rsidRDefault="00490D1E" w:rsidP="00490D1E">
      <w:pPr>
        <w:widowControl w:val="0"/>
        <w:jc w:val="right"/>
        <w:rPr>
          <w:rFonts w:cs="Raghindi"/>
          <w:color w:val="auto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 xml:space="preserve">Камчатского края </w:t>
      </w:r>
    </w:p>
    <w:p w14:paraId="7C2DE803" w14:textId="77777777" w:rsidR="00490D1E" w:rsidRPr="00EB4674" w:rsidRDefault="00490D1E" w:rsidP="00490D1E">
      <w:pPr>
        <w:widowControl w:val="0"/>
        <w:jc w:val="right"/>
        <w:rPr>
          <w:rFonts w:cs="Raghindi"/>
          <w:sz w:val="24"/>
          <w:szCs w:val="24"/>
          <w:lang w:eastAsia="ru-RU" w:bidi="ar-SA"/>
        </w:rPr>
      </w:pPr>
      <w:r w:rsidRPr="00EB4674">
        <w:rPr>
          <w:rFonts w:cs="Raghindi"/>
          <w:sz w:val="24"/>
          <w:szCs w:val="24"/>
          <w:lang w:eastAsia="ru-RU" w:bidi="ar-SA"/>
        </w:rPr>
        <w:t xml:space="preserve">от </w:t>
      </w:r>
      <w:r>
        <w:rPr>
          <w:rFonts w:cs="Raghindi"/>
          <w:sz w:val="24"/>
          <w:szCs w:val="24"/>
          <w:lang w:eastAsia="ru-RU" w:bidi="ar-SA"/>
        </w:rPr>
        <w:t>22</w:t>
      </w:r>
      <w:r w:rsidRPr="00EB4674">
        <w:rPr>
          <w:rFonts w:cs="Raghindi"/>
          <w:sz w:val="24"/>
          <w:szCs w:val="24"/>
          <w:lang w:eastAsia="ru-RU" w:bidi="ar-SA"/>
        </w:rPr>
        <w:t>.</w:t>
      </w:r>
      <w:r>
        <w:rPr>
          <w:rFonts w:cs="Raghindi"/>
          <w:sz w:val="24"/>
          <w:szCs w:val="24"/>
          <w:lang w:eastAsia="ru-RU" w:bidi="ar-SA"/>
        </w:rPr>
        <w:t>10</w:t>
      </w:r>
      <w:r w:rsidRPr="00EB4674">
        <w:rPr>
          <w:rFonts w:cs="Raghindi"/>
          <w:sz w:val="24"/>
          <w:szCs w:val="24"/>
          <w:lang w:eastAsia="ru-RU" w:bidi="ar-SA"/>
        </w:rPr>
        <w:t>.2025 года № П-</w:t>
      </w:r>
      <w:r>
        <w:rPr>
          <w:rFonts w:cs="Raghindi"/>
          <w:sz w:val="24"/>
          <w:szCs w:val="24"/>
          <w:lang w:eastAsia="ru-RU" w:bidi="ar-SA"/>
        </w:rPr>
        <w:t>536</w:t>
      </w:r>
    </w:p>
    <w:p w14:paraId="115339A7" w14:textId="44332293" w:rsidR="0055003A" w:rsidRDefault="007004D0" w:rsidP="007004D0">
      <w:pPr>
        <w:pStyle w:val="ConsPlusTitle"/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E6782DF" w14:textId="77777777" w:rsidR="006C4BE3" w:rsidRDefault="00CD5882" w:rsidP="00CD5882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  <w:t>С</w:t>
      </w:r>
      <w:r w:rsidRPr="00CD5882"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  <w:t xml:space="preserve">остав координационного совета по улучшению инвестиционного климата </w:t>
      </w:r>
    </w:p>
    <w:p w14:paraId="450E8A50" w14:textId="4A63B6C5" w:rsidR="00CD5882" w:rsidRDefault="00CD5882" w:rsidP="00CD5882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</w:pPr>
      <w:r w:rsidRPr="00CD5882"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  <w:t xml:space="preserve">и развитию предпринимательства при главе </w:t>
      </w:r>
    </w:p>
    <w:p w14:paraId="1C1B6EA9" w14:textId="59DD0377" w:rsidR="0055003A" w:rsidRDefault="00CD5882" w:rsidP="00CD5882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  <w:t>Б</w:t>
      </w:r>
      <w:r w:rsidRPr="00CD5882"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  <w:t xml:space="preserve">ыстринского муниципального округа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  <w:t>К</w:t>
      </w:r>
      <w:r w:rsidRPr="00CD5882"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  <w:t>амчатского края</w:t>
      </w:r>
    </w:p>
    <w:p w14:paraId="0EDAD55C" w14:textId="77777777" w:rsidR="00CD5882" w:rsidRPr="00CD5882" w:rsidRDefault="00CD5882" w:rsidP="00CD5882">
      <w:pPr>
        <w:pStyle w:val="ConsPlusTitle"/>
        <w:jc w:val="center"/>
        <w:rPr>
          <w:rFonts w:ascii="Times New Roman" w:hAnsi="Times New Roman" w:cs="Times New Roman"/>
          <w:b w:val="0"/>
          <w:bCs/>
          <w:color w:val="000000"/>
          <w:sz w:val="28"/>
          <w:szCs w:val="28"/>
          <w:lang w:eastAsia="ru-RU"/>
        </w:rPr>
      </w:pPr>
    </w:p>
    <w:tbl>
      <w:tblPr>
        <w:tblW w:w="9870" w:type="dxa"/>
        <w:tblInd w:w="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344"/>
        <w:gridCol w:w="5526"/>
      </w:tblGrid>
      <w:tr w:rsidR="00503BEA" w:rsidRPr="00503BEA" w14:paraId="163835AB" w14:textId="77777777" w:rsidTr="00D63294">
        <w:tc>
          <w:tcPr>
            <w:tcW w:w="4344" w:type="dxa"/>
          </w:tcPr>
          <w:p w14:paraId="0CF33DD5" w14:textId="77777777" w:rsidR="006C4BE3" w:rsidRDefault="00503BEA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Председатель </w:t>
            </w:r>
          </w:p>
          <w:p w14:paraId="7650EE2E" w14:textId="606E9266" w:rsidR="00503BEA" w:rsidRPr="00503BEA" w:rsidRDefault="00503BEA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6C4BE3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координационного совета</w:t>
            </w: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:</w:t>
            </w:r>
          </w:p>
          <w:p w14:paraId="19CE45DC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195AD92C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Адуканов Владимир Александрович</w:t>
            </w:r>
          </w:p>
        </w:tc>
        <w:tc>
          <w:tcPr>
            <w:tcW w:w="5526" w:type="dxa"/>
          </w:tcPr>
          <w:p w14:paraId="4D4A3511" w14:textId="77777777" w:rsidR="00503BEA" w:rsidRPr="00503BEA" w:rsidRDefault="00503BEA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32E29CFA" w14:textId="77777777" w:rsidR="00503BEA" w:rsidRPr="00503BEA" w:rsidRDefault="00503BEA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3CD14A4A" w14:textId="77777777" w:rsidR="0057503C" w:rsidRDefault="0057503C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3AACE775" w14:textId="5CBC3F32" w:rsidR="00503BEA" w:rsidRPr="00503BEA" w:rsidRDefault="00503BEA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Глава Быстринского муниципального округа Камчатского края</w:t>
            </w:r>
          </w:p>
        </w:tc>
      </w:tr>
      <w:tr w:rsidR="00503BEA" w:rsidRPr="00503BEA" w14:paraId="53E002F0" w14:textId="77777777" w:rsidTr="00D63294">
        <w:tc>
          <w:tcPr>
            <w:tcW w:w="4344" w:type="dxa"/>
          </w:tcPr>
          <w:p w14:paraId="5AEC58F7" w14:textId="77777777" w:rsidR="006C4BE3" w:rsidRDefault="006C4BE3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224807C1" w14:textId="77777777" w:rsidR="0057503C" w:rsidRDefault="00503BEA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Заместитель председателя</w:t>
            </w:r>
          </w:p>
          <w:p w14:paraId="056FA383" w14:textId="29A7E8CC" w:rsidR="00503BEA" w:rsidRPr="00503BEA" w:rsidRDefault="0057503C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7503C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координационного совета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:</w:t>
            </w:r>
          </w:p>
          <w:p w14:paraId="6B0A3A0C" w14:textId="77777777" w:rsidR="006C4BE3" w:rsidRDefault="006C4BE3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26E08985" w14:textId="1CD063EC" w:rsidR="00503BEA" w:rsidRPr="00503BEA" w:rsidRDefault="0057503C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Полежаев Дмитрий Александрович</w:t>
            </w:r>
          </w:p>
        </w:tc>
        <w:tc>
          <w:tcPr>
            <w:tcW w:w="5526" w:type="dxa"/>
          </w:tcPr>
          <w:p w14:paraId="72C5A105" w14:textId="77777777" w:rsidR="00503BEA" w:rsidRDefault="00503BEA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1D809B65" w14:textId="77777777" w:rsidR="0057503C" w:rsidRDefault="0057503C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7986FF5A" w14:textId="77777777" w:rsidR="0057503C" w:rsidRDefault="0057503C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36AE80CA" w14:textId="77777777" w:rsidR="0057503C" w:rsidRDefault="0057503C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0F087E3F" w14:textId="5E5979F1" w:rsidR="0057503C" w:rsidRPr="00503BEA" w:rsidRDefault="0057503C" w:rsidP="00503BEA">
            <w:pPr>
              <w:widowControl w:val="0"/>
              <w:snapToGrid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7503C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Заместитель главы администрации БМО по вопросам ЖКХ, строительства, управления имуществом, безопасности дорожного движения и другим административно-хозяйственным вопросам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 (инвестиционный уполномоченный)</w:t>
            </w:r>
          </w:p>
        </w:tc>
      </w:tr>
      <w:tr w:rsidR="00503BEA" w:rsidRPr="00503BEA" w14:paraId="1436A8D1" w14:textId="77777777" w:rsidTr="00D63294">
        <w:tc>
          <w:tcPr>
            <w:tcW w:w="4344" w:type="dxa"/>
          </w:tcPr>
          <w:p w14:paraId="53DD990A" w14:textId="77777777" w:rsidR="00503BEA" w:rsidRPr="00503BEA" w:rsidRDefault="00503BEA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7744E507" w14:textId="299A9036" w:rsidR="00503BEA" w:rsidRPr="00503BEA" w:rsidRDefault="00503BEA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Секретарь</w:t>
            </w:r>
            <w:r w:rsidR="0057503C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:</w:t>
            </w:r>
          </w:p>
          <w:p w14:paraId="291339ED" w14:textId="502D34E9" w:rsidR="00503BEA" w:rsidRPr="00503BEA" w:rsidRDefault="006558EA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Машеницкий Алексей Николаевич</w:t>
            </w:r>
          </w:p>
        </w:tc>
        <w:tc>
          <w:tcPr>
            <w:tcW w:w="5526" w:type="dxa"/>
          </w:tcPr>
          <w:p w14:paraId="61A200A7" w14:textId="77777777" w:rsidR="00503BEA" w:rsidRPr="00503BEA" w:rsidRDefault="00503BEA" w:rsidP="00503BEA">
            <w:pPr>
              <w:widowControl w:val="0"/>
              <w:snapToGrid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1EFFF26B" w14:textId="77777777" w:rsidR="00503BEA" w:rsidRPr="00503BEA" w:rsidRDefault="00503BEA" w:rsidP="00503BEA">
            <w:pPr>
              <w:widowControl w:val="0"/>
              <w:snapToGrid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5C03ADFD" w14:textId="3A2614F4" w:rsidR="00503BEA" w:rsidRPr="00503BEA" w:rsidRDefault="0057503C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Начальник отдела экономики, предпринимательства, инвестиционной деятельности и туризма администрации Быстринского муниципального округа Камчатского края</w:t>
            </w:r>
          </w:p>
        </w:tc>
      </w:tr>
      <w:tr w:rsidR="00503BEA" w:rsidRPr="00503BEA" w14:paraId="13F7F806" w14:textId="77777777" w:rsidTr="00D63294">
        <w:tc>
          <w:tcPr>
            <w:tcW w:w="9870" w:type="dxa"/>
            <w:gridSpan w:val="2"/>
          </w:tcPr>
          <w:p w14:paraId="0FF70E9B" w14:textId="77777777" w:rsidR="00503BEA" w:rsidRPr="00503BEA" w:rsidRDefault="00503BEA" w:rsidP="00503BEA">
            <w:pPr>
              <w:widowControl w:val="0"/>
              <w:jc w:val="both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Члены комиссии:</w:t>
            </w:r>
          </w:p>
        </w:tc>
      </w:tr>
      <w:tr w:rsidR="00503BEA" w:rsidRPr="00503BEA" w14:paraId="01D826B2" w14:textId="77777777" w:rsidTr="00D63294">
        <w:tc>
          <w:tcPr>
            <w:tcW w:w="4344" w:type="dxa"/>
          </w:tcPr>
          <w:p w14:paraId="2AF2BBFF" w14:textId="3B5A4303" w:rsidR="00503BEA" w:rsidRPr="00503BEA" w:rsidRDefault="00905D18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905D18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Банаканова Лариса Марковна </w:t>
            </w:r>
            <w:r w:rsidR="00503BEA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(или замещающий её специалист)</w:t>
            </w:r>
          </w:p>
        </w:tc>
        <w:tc>
          <w:tcPr>
            <w:tcW w:w="5526" w:type="dxa"/>
          </w:tcPr>
          <w:p w14:paraId="3D22F9DB" w14:textId="5B075044" w:rsidR="00503BEA" w:rsidRPr="00503BEA" w:rsidRDefault="00905D18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Председатель </w:t>
            </w:r>
            <w:r w:rsidRPr="00905D18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Комитет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а</w:t>
            </w:r>
            <w:r w:rsidRPr="00905D18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 по управлению муниципальным имуществом Быстринского округа</w:t>
            </w:r>
          </w:p>
        </w:tc>
      </w:tr>
      <w:tr w:rsidR="00503BEA" w:rsidRPr="00503BEA" w14:paraId="60E0D7DE" w14:textId="77777777" w:rsidTr="00D63294">
        <w:tc>
          <w:tcPr>
            <w:tcW w:w="4344" w:type="dxa"/>
          </w:tcPr>
          <w:p w14:paraId="358FCC03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Дьяконова Ольга Владимировна (или замещающий её специалист)</w:t>
            </w:r>
          </w:p>
        </w:tc>
        <w:tc>
          <w:tcPr>
            <w:tcW w:w="5526" w:type="dxa"/>
          </w:tcPr>
          <w:p w14:paraId="68924D6E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Начальник финансового отдела администрации Быстринского муниципального округа Камчатского края</w:t>
            </w:r>
          </w:p>
          <w:p w14:paraId="4FB15398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</w:tc>
      </w:tr>
      <w:tr w:rsidR="00503BEA" w:rsidRPr="00503BEA" w14:paraId="15DB5427" w14:textId="77777777" w:rsidTr="00D63294">
        <w:tc>
          <w:tcPr>
            <w:tcW w:w="4344" w:type="dxa"/>
          </w:tcPr>
          <w:p w14:paraId="6FC9B403" w14:textId="77777777" w:rsidR="00806151" w:rsidRDefault="00806151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806151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Соболева Мария Иннокентьевна </w:t>
            </w:r>
          </w:p>
          <w:p w14:paraId="4C3EFA95" w14:textId="5AE72029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(или замещающий её специалист) </w:t>
            </w:r>
          </w:p>
        </w:tc>
        <w:tc>
          <w:tcPr>
            <w:tcW w:w="5526" w:type="dxa"/>
          </w:tcPr>
          <w:p w14:paraId="271FF6AE" w14:textId="6F1BF6FA" w:rsidR="00503BEA" w:rsidRPr="00503BEA" w:rsidRDefault="00655CC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655CC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Начальник отдела по строительству и архитектуре</w:t>
            </w:r>
            <w:r w:rsidR="00503BEA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 администрации Быстринского муниципального округа Камчатского края</w:t>
            </w:r>
          </w:p>
          <w:p w14:paraId="10472ECE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 </w:t>
            </w:r>
          </w:p>
        </w:tc>
      </w:tr>
      <w:tr w:rsidR="00503BEA" w:rsidRPr="00503BEA" w14:paraId="70CE98EB" w14:textId="77777777" w:rsidTr="00D63294">
        <w:tc>
          <w:tcPr>
            <w:tcW w:w="4344" w:type="dxa"/>
          </w:tcPr>
          <w:p w14:paraId="1A38224E" w14:textId="0DB97D3D" w:rsidR="00503BEA" w:rsidRPr="00503BEA" w:rsidRDefault="00655CC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655CC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lastRenderedPageBreak/>
              <w:t xml:space="preserve">Максутова Марина Александровна </w:t>
            </w:r>
            <w:r w:rsidR="00503BEA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(или замещающий её специалист)</w:t>
            </w:r>
          </w:p>
          <w:p w14:paraId="7688BE68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76FDA532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7BB77475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Архипкина Светлана Андреевна</w:t>
            </w:r>
          </w:p>
          <w:p w14:paraId="47FBB21A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(или замещающий её специалист)</w:t>
            </w:r>
          </w:p>
          <w:p w14:paraId="1DEC6431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58B51BD1" w14:textId="77777777" w:rsidR="00DC7DC6" w:rsidRDefault="00DC7DC6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0BE25AC9" w14:textId="39DFF2E9" w:rsidR="00503BEA" w:rsidRDefault="00655CC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655CC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Мыльников Александр Александрович </w:t>
            </w:r>
            <w:r w:rsidR="00503BEA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(или </w:t>
            </w:r>
            <w:r w:rsidR="0084626F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лицо его замещающее</w:t>
            </w:r>
            <w:r w:rsidR="00503BEA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)</w:t>
            </w:r>
          </w:p>
          <w:p w14:paraId="6CFEE28E" w14:textId="77777777" w:rsidR="00DC7DC6" w:rsidRDefault="00DC7DC6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00250727" w14:textId="77777777" w:rsidR="00DC7DC6" w:rsidRDefault="00DC7DC6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Гергелюк Роман Григорьевич</w:t>
            </w:r>
          </w:p>
          <w:p w14:paraId="5F459827" w14:textId="77777777" w:rsidR="003B2023" w:rsidRDefault="003B2023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5313C75D" w14:textId="77777777" w:rsidR="003B2023" w:rsidRDefault="003B2023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3EB1870F" w14:textId="77777777" w:rsidR="003B2023" w:rsidRDefault="003B2023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7E88390C" w14:textId="77777777" w:rsidR="003B2023" w:rsidRDefault="003B2023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Буря Максим Сергеевич</w:t>
            </w:r>
            <w:r w:rsidR="0084626F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 </w:t>
            </w:r>
            <w:r w:rsidR="0084626F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(или </w:t>
            </w:r>
            <w:r w:rsidR="0084626F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лицо его замещающее</w:t>
            </w:r>
            <w:r w:rsidR="0084626F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)</w:t>
            </w:r>
          </w:p>
          <w:p w14:paraId="155B3179" w14:textId="77777777" w:rsidR="0084626F" w:rsidRDefault="0084626F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0DF0FBA1" w14:textId="18B5D385" w:rsidR="0084626F" w:rsidRPr="00503BEA" w:rsidRDefault="00490D1E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Нахимова Виктория Александровна</w:t>
            </w:r>
          </w:p>
        </w:tc>
        <w:tc>
          <w:tcPr>
            <w:tcW w:w="5526" w:type="dxa"/>
          </w:tcPr>
          <w:p w14:paraId="70F2043C" w14:textId="09EDD2D2" w:rsidR="00503BEA" w:rsidRPr="00503BEA" w:rsidRDefault="00655CC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655CC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Начальник отдела по ЖКХ и работе с населением </w:t>
            </w:r>
            <w:r w:rsidR="00503BEA"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администрации Быстринского муниципального округа Камчатского края</w:t>
            </w:r>
          </w:p>
          <w:p w14:paraId="0F996D35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0BFF4407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503BEA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Начальник юридического отдела администрации Быстринского муниципального округа Камчатского края</w:t>
            </w:r>
          </w:p>
          <w:p w14:paraId="5AE175BE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348ED949" w14:textId="72D9FB7D" w:rsidR="00503BEA" w:rsidRPr="00503BEA" w:rsidRDefault="00DC7DC6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 w:rsidRPr="00DC7DC6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Генеральный директор АО «Корпорация развития Камчатки»</w:t>
            </w:r>
          </w:p>
          <w:p w14:paraId="67329C5C" w14:textId="4556E24F" w:rsidR="00503BEA" w:rsidRPr="00503BEA" w:rsidRDefault="00DC7DC6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(по согласованию)</w:t>
            </w:r>
          </w:p>
          <w:p w14:paraId="1BA56345" w14:textId="77777777" w:rsidR="00503BEA" w:rsidRP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32DE0C7C" w14:textId="14B77A82" w:rsidR="00503BEA" w:rsidRDefault="00DC7DC6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Генеральный директор </w:t>
            </w:r>
            <w:r w:rsidRPr="00DC7DC6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 xml:space="preserve">АО НПК 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«Г</w:t>
            </w:r>
            <w:r w:rsidRPr="00DC7DC6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еотехнология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»</w:t>
            </w:r>
          </w:p>
          <w:p w14:paraId="26A49307" w14:textId="77777777" w:rsidR="003B2023" w:rsidRPr="00503BEA" w:rsidRDefault="003B2023" w:rsidP="003B2023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(по согласованию)</w:t>
            </w:r>
          </w:p>
          <w:p w14:paraId="5DE37C35" w14:textId="77777777" w:rsidR="003B2023" w:rsidRPr="00503BEA" w:rsidRDefault="003B2023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0B91B04A" w14:textId="1061AAAC" w:rsidR="00503BEA" w:rsidRPr="00503BEA" w:rsidRDefault="0084626F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Председатель Думы Быстринского муниципального округа Камчатского края</w:t>
            </w:r>
          </w:p>
          <w:p w14:paraId="2D5851ED" w14:textId="77777777" w:rsidR="00503BEA" w:rsidRDefault="00503BEA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  <w:p w14:paraId="0440F2FB" w14:textId="5D0B6E54" w:rsidR="00A600F3" w:rsidRDefault="002573F1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Директор ООО «</w:t>
            </w:r>
            <w:r w:rsidR="00490D1E"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Край путешествий</w:t>
            </w: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»</w:t>
            </w:r>
          </w:p>
          <w:p w14:paraId="4AB62A06" w14:textId="77777777" w:rsidR="002573F1" w:rsidRPr="00503BEA" w:rsidRDefault="002573F1" w:rsidP="002573F1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  <w:r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  <w:t>(по согласованию)</w:t>
            </w:r>
          </w:p>
          <w:p w14:paraId="6F24C60B" w14:textId="13CEEC03" w:rsidR="002573F1" w:rsidRPr="00503BEA" w:rsidRDefault="002573F1" w:rsidP="00503BEA">
            <w:pPr>
              <w:widowControl w:val="0"/>
              <w:rPr>
                <w:rFonts w:eastAsia="Times New Roman" w:cs="Times New Roman"/>
                <w:color w:val="auto"/>
                <w:sz w:val="26"/>
                <w:szCs w:val="26"/>
                <w:lang w:eastAsia="ru-RU" w:bidi="ar-SA"/>
              </w:rPr>
            </w:pPr>
          </w:p>
        </w:tc>
      </w:tr>
    </w:tbl>
    <w:p w14:paraId="46C5B503" w14:textId="77777777" w:rsidR="0055003A" w:rsidRDefault="0055003A" w:rsidP="002F5174">
      <w:pPr>
        <w:rPr>
          <w:b/>
          <w:bCs/>
          <w:i/>
          <w:iCs/>
        </w:rPr>
      </w:pPr>
    </w:p>
    <w:sectPr w:rsidR="0055003A">
      <w:footerReference w:type="default" r:id="rId8"/>
      <w:pgSz w:w="11906" w:h="16838"/>
      <w:pgMar w:top="720" w:right="584" w:bottom="1336" w:left="1395" w:header="0" w:footer="77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390D" w14:textId="77777777" w:rsidR="006447D6" w:rsidRDefault="006D571A">
      <w:r>
        <w:separator/>
      </w:r>
    </w:p>
  </w:endnote>
  <w:endnote w:type="continuationSeparator" w:id="0">
    <w:p w14:paraId="215177CF" w14:textId="77777777" w:rsidR="006447D6" w:rsidRDefault="006D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XO Thames">
    <w:altName w:val="Cambria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ag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29362" w14:textId="55B4517D" w:rsidR="0055003A" w:rsidRPr="00D7061D" w:rsidRDefault="00D7061D">
    <w:pPr>
      <w:pStyle w:val="affb"/>
      <w:jc w:val="right"/>
      <w:rPr>
        <w:sz w:val="20"/>
      </w:rPr>
    </w:pPr>
    <w:r>
      <w:rPr>
        <w:sz w:val="20"/>
      </w:rPr>
      <w:t xml:space="preserve">стр. </w:t>
    </w:r>
    <w:r w:rsidR="006D571A" w:rsidRPr="00D7061D">
      <w:rPr>
        <w:sz w:val="20"/>
      </w:rPr>
      <w:fldChar w:fldCharType="begin"/>
    </w:r>
    <w:r w:rsidR="006D571A" w:rsidRPr="00D7061D">
      <w:rPr>
        <w:sz w:val="20"/>
      </w:rPr>
      <w:instrText xml:space="preserve"> PAGE </w:instrText>
    </w:r>
    <w:r w:rsidR="006D571A" w:rsidRPr="00D7061D">
      <w:rPr>
        <w:sz w:val="20"/>
      </w:rPr>
      <w:fldChar w:fldCharType="separate"/>
    </w:r>
    <w:r w:rsidR="006D571A" w:rsidRPr="00D7061D">
      <w:rPr>
        <w:sz w:val="20"/>
      </w:rPr>
      <w:t>12</w:t>
    </w:r>
    <w:r w:rsidR="006D571A" w:rsidRPr="00D7061D">
      <w:rPr>
        <w:sz w:val="20"/>
      </w:rPr>
      <w:fldChar w:fldCharType="end"/>
    </w:r>
    <w:r>
      <w:rPr>
        <w:sz w:val="20"/>
      </w:rPr>
      <w:t xml:space="preserve"> из </w:t>
    </w:r>
    <w:r w:rsidR="00FF4510">
      <w:rPr>
        <w:sz w:val="20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C7D08" w14:textId="77777777" w:rsidR="006447D6" w:rsidRDefault="006D571A">
      <w:r>
        <w:separator/>
      </w:r>
    </w:p>
  </w:footnote>
  <w:footnote w:type="continuationSeparator" w:id="0">
    <w:p w14:paraId="3E6E8C7F" w14:textId="77777777" w:rsidR="006447D6" w:rsidRDefault="006D57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CC5BC6"/>
    <w:multiLevelType w:val="multilevel"/>
    <w:tmpl w:val="10DE832A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003A"/>
    <w:rsid w:val="000108F3"/>
    <w:rsid w:val="000161D0"/>
    <w:rsid w:val="000622B4"/>
    <w:rsid w:val="00137F4B"/>
    <w:rsid w:val="00177C2A"/>
    <w:rsid w:val="001A0A1F"/>
    <w:rsid w:val="001A1B2B"/>
    <w:rsid w:val="002003F0"/>
    <w:rsid w:val="00223020"/>
    <w:rsid w:val="00231931"/>
    <w:rsid w:val="002470FB"/>
    <w:rsid w:val="002573F1"/>
    <w:rsid w:val="0027136D"/>
    <w:rsid w:val="002A4A31"/>
    <w:rsid w:val="002B55D9"/>
    <w:rsid w:val="002C055D"/>
    <w:rsid w:val="002F5174"/>
    <w:rsid w:val="0035406C"/>
    <w:rsid w:val="003B2023"/>
    <w:rsid w:val="003C71F5"/>
    <w:rsid w:val="00416EBF"/>
    <w:rsid w:val="00432320"/>
    <w:rsid w:val="00457DAB"/>
    <w:rsid w:val="00466214"/>
    <w:rsid w:val="004867C2"/>
    <w:rsid w:val="00490D1E"/>
    <w:rsid w:val="004B2728"/>
    <w:rsid w:val="004D4C8C"/>
    <w:rsid w:val="00503BEA"/>
    <w:rsid w:val="00504594"/>
    <w:rsid w:val="0055003A"/>
    <w:rsid w:val="0057503C"/>
    <w:rsid w:val="005A083C"/>
    <w:rsid w:val="00600E9A"/>
    <w:rsid w:val="006149D1"/>
    <w:rsid w:val="00622EA4"/>
    <w:rsid w:val="006447D6"/>
    <w:rsid w:val="00647C40"/>
    <w:rsid w:val="006558EA"/>
    <w:rsid w:val="00655CCA"/>
    <w:rsid w:val="006C37F2"/>
    <w:rsid w:val="006C4BE3"/>
    <w:rsid w:val="006D571A"/>
    <w:rsid w:val="007004D0"/>
    <w:rsid w:val="00754CBA"/>
    <w:rsid w:val="007A0D9E"/>
    <w:rsid w:val="007D4641"/>
    <w:rsid w:val="007F6A7B"/>
    <w:rsid w:val="00806151"/>
    <w:rsid w:val="0084626F"/>
    <w:rsid w:val="008475FC"/>
    <w:rsid w:val="008526D7"/>
    <w:rsid w:val="008834F3"/>
    <w:rsid w:val="008A6834"/>
    <w:rsid w:val="008D0074"/>
    <w:rsid w:val="008E36A5"/>
    <w:rsid w:val="00905D18"/>
    <w:rsid w:val="00923A94"/>
    <w:rsid w:val="009401CC"/>
    <w:rsid w:val="009B6850"/>
    <w:rsid w:val="009C7759"/>
    <w:rsid w:val="009D1B0F"/>
    <w:rsid w:val="009E347A"/>
    <w:rsid w:val="00A15F52"/>
    <w:rsid w:val="00A221F1"/>
    <w:rsid w:val="00A27438"/>
    <w:rsid w:val="00A600F3"/>
    <w:rsid w:val="00AC0DB6"/>
    <w:rsid w:val="00AD52E5"/>
    <w:rsid w:val="00BA6E1F"/>
    <w:rsid w:val="00BF2648"/>
    <w:rsid w:val="00BF39E6"/>
    <w:rsid w:val="00BF4637"/>
    <w:rsid w:val="00C2389C"/>
    <w:rsid w:val="00C34717"/>
    <w:rsid w:val="00C43EA3"/>
    <w:rsid w:val="00C5175B"/>
    <w:rsid w:val="00C67A8D"/>
    <w:rsid w:val="00C75ADF"/>
    <w:rsid w:val="00CC1C1C"/>
    <w:rsid w:val="00CD5882"/>
    <w:rsid w:val="00CE2D12"/>
    <w:rsid w:val="00D47552"/>
    <w:rsid w:val="00D67414"/>
    <w:rsid w:val="00D7061D"/>
    <w:rsid w:val="00D81057"/>
    <w:rsid w:val="00DA7E00"/>
    <w:rsid w:val="00DC224D"/>
    <w:rsid w:val="00DC7DC6"/>
    <w:rsid w:val="00DE3664"/>
    <w:rsid w:val="00E116AA"/>
    <w:rsid w:val="00E17AD3"/>
    <w:rsid w:val="00E24E09"/>
    <w:rsid w:val="00E77E4F"/>
    <w:rsid w:val="00E90324"/>
    <w:rsid w:val="00EB304C"/>
    <w:rsid w:val="00EB4674"/>
    <w:rsid w:val="00ED53E6"/>
    <w:rsid w:val="00EE02DF"/>
    <w:rsid w:val="00F8347E"/>
    <w:rsid w:val="00F93A9B"/>
    <w:rsid w:val="00FD1422"/>
    <w:rsid w:val="00FF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CFA7"/>
  <w15:docId w15:val="{6C7054A9-D676-409A-A052-6C0674D4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roid Sans Fallback" w:hAnsi="Times New Roman" w:cs="Free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E00"/>
    <w:rPr>
      <w:sz w:val="28"/>
    </w:rPr>
  </w:style>
  <w:style w:type="paragraph" w:styleId="1">
    <w:name w:val="heading 1"/>
    <w:basedOn w:val="a"/>
    <w:uiPriority w:val="9"/>
    <w:qFormat/>
    <w:pPr>
      <w:keepNext/>
      <w:tabs>
        <w:tab w:val="left" w:pos="432"/>
      </w:tabs>
      <w:ind w:left="432" w:hanging="432"/>
      <w:jc w:val="center"/>
      <w:outlineLvl w:val="0"/>
    </w:pPr>
    <w:rPr>
      <w:b/>
    </w:rPr>
  </w:style>
  <w:style w:type="paragraph" w:styleId="2">
    <w:name w:val="heading 2"/>
    <w:basedOn w:val="a"/>
    <w:uiPriority w:val="9"/>
    <w:qFormat/>
    <w:pPr>
      <w:keepNext/>
      <w:tabs>
        <w:tab w:val="left" w:pos="576"/>
      </w:tabs>
      <w:ind w:left="576" w:hanging="576"/>
      <w:jc w:val="center"/>
      <w:outlineLvl w:val="1"/>
    </w:pPr>
    <w:rPr>
      <w:b/>
      <w:sz w:val="32"/>
    </w:rPr>
  </w:style>
  <w:style w:type="paragraph" w:styleId="3">
    <w:name w:val="heading 3"/>
    <w:basedOn w:val="a"/>
    <w:uiPriority w:val="9"/>
    <w:qFormat/>
    <w:pPr>
      <w:keepNext/>
      <w:tabs>
        <w:tab w:val="left" w:pos="720"/>
      </w:tabs>
      <w:ind w:left="720" w:hanging="720"/>
      <w:jc w:val="center"/>
      <w:outlineLvl w:val="2"/>
    </w:pPr>
    <w:rPr>
      <w:b/>
    </w:rPr>
  </w:style>
  <w:style w:type="paragraph" w:styleId="4">
    <w:name w:val="heading 4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2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link w:val="30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-">
    <w:name w:val="Интернет-ссылка"/>
    <w:uiPriority w:val="99"/>
    <w:unhideWhenUsed/>
    <w:rPr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4">
    <w:name w:val="Привязка концевой сноски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21">
    <w:name w:val="Указатель2"/>
    <w:qFormat/>
  </w:style>
  <w:style w:type="character" w:customStyle="1" w:styleId="a5">
    <w:name w:val="Содержимое таблицы"/>
    <w:qFormat/>
  </w:style>
  <w:style w:type="character" w:customStyle="1" w:styleId="Contents2">
    <w:name w:val="Contents 2"/>
    <w:qFormat/>
  </w:style>
  <w:style w:type="character" w:customStyle="1" w:styleId="Contents4">
    <w:name w:val="Contents 4"/>
    <w:qFormat/>
  </w:style>
  <w:style w:type="character" w:customStyle="1" w:styleId="a6">
    <w:name w:val="Заголовок таблицы"/>
    <w:basedOn w:val="a5"/>
    <w:qFormat/>
    <w:rPr>
      <w:b/>
    </w:rPr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WW-Absatz-Standardschriftart1">
    <w:name w:val="WW-Absatz-Standardschriftart1"/>
    <w:qFormat/>
  </w:style>
  <w:style w:type="character" w:customStyle="1" w:styleId="10">
    <w:name w:val="Знак концевой сноски1"/>
    <w:qFormat/>
    <w:rPr>
      <w:vertAlign w:val="superscript"/>
    </w:rPr>
  </w:style>
  <w:style w:type="character" w:customStyle="1" w:styleId="095">
    <w:name w:val="Стиль Первая строка:  095 см"/>
    <w:qFormat/>
    <w:rPr>
      <w:sz w:val="25"/>
    </w:rPr>
  </w:style>
  <w:style w:type="character" w:customStyle="1" w:styleId="Textbodyindent">
    <w:name w:val="Text body indent"/>
    <w:qFormat/>
    <w:rPr>
      <w:sz w:val="30"/>
    </w:rPr>
  </w:style>
  <w:style w:type="character" w:customStyle="1" w:styleId="31">
    <w:name w:val="Заголовок 31"/>
    <w:qFormat/>
    <w:rPr>
      <w:b/>
    </w:rPr>
  </w:style>
  <w:style w:type="character" w:customStyle="1" w:styleId="WW8Num4z0">
    <w:name w:val="WW8Num4z0"/>
    <w:qFormat/>
    <w:rPr>
      <w:rFonts w:ascii="Symbol" w:hAnsi="Symbol"/>
    </w:rPr>
  </w:style>
  <w:style w:type="character" w:customStyle="1" w:styleId="11">
    <w:name w:val="Знак сноски1"/>
    <w:qFormat/>
    <w:rPr>
      <w:vertAlign w:val="superscript"/>
    </w:rPr>
  </w:style>
  <w:style w:type="character" w:customStyle="1" w:styleId="WW8Num3z1">
    <w:name w:val="WW8Num3z1"/>
    <w:qFormat/>
    <w:rPr>
      <w:rFonts w:ascii="Courier New" w:hAnsi="Courier New"/>
    </w:rPr>
  </w:style>
  <w:style w:type="character" w:customStyle="1" w:styleId="Textbody">
    <w:name w:val="Text body"/>
    <w:qFormat/>
  </w:style>
  <w:style w:type="character" w:customStyle="1" w:styleId="a7">
    <w:name w:val="Символ сноски"/>
    <w:qFormat/>
  </w:style>
  <w:style w:type="character" w:customStyle="1" w:styleId="ConsNormal">
    <w:name w:val="ConsNormal"/>
    <w:qFormat/>
    <w:rPr>
      <w:rFonts w:ascii="Arial" w:hAnsi="Arial"/>
    </w:rPr>
  </w:style>
  <w:style w:type="character" w:customStyle="1" w:styleId="ConsPlusCell">
    <w:name w:val="ConsPlusCell"/>
    <w:qFormat/>
    <w:rPr>
      <w:rFonts w:ascii="Arial" w:hAnsi="Arial"/>
    </w:rPr>
  </w:style>
  <w:style w:type="character" w:customStyle="1" w:styleId="WW-Absatz-Standardschriftart111">
    <w:name w:val="WW-Absatz-Standardschriftart111"/>
    <w:qFormat/>
  </w:style>
  <w:style w:type="character" w:customStyle="1" w:styleId="WW-">
    <w:name w:val="WW-Символы концевой сноски"/>
    <w:qFormat/>
  </w:style>
  <w:style w:type="character" w:customStyle="1" w:styleId="50">
    <w:name w:val="Указатель5"/>
    <w:qFormat/>
    <w:rPr>
      <w:rFonts w:ascii="Arial" w:hAnsi="Arial"/>
    </w:rPr>
  </w:style>
  <w:style w:type="character" w:customStyle="1" w:styleId="WW-Absatz-Standardschriftart">
    <w:name w:val="WW-Absatz-Standardschriftart"/>
    <w:qFormat/>
  </w:style>
  <w:style w:type="character" w:customStyle="1" w:styleId="32">
    <w:name w:val="Название3"/>
    <w:qFormat/>
    <w:rPr>
      <w:i/>
      <w:sz w:val="24"/>
    </w:rPr>
  </w:style>
  <w:style w:type="character" w:customStyle="1" w:styleId="51">
    <w:name w:val="Основной шрифт абзаца5"/>
    <w:qFormat/>
  </w:style>
  <w:style w:type="character" w:customStyle="1" w:styleId="WW8Num3z0">
    <w:name w:val="WW8Num3z0"/>
    <w:qFormat/>
    <w:rPr>
      <w:rFonts w:ascii="Symbol" w:hAnsi="Symbol"/>
    </w:rPr>
  </w:style>
  <w:style w:type="character" w:customStyle="1" w:styleId="a8">
    <w:name w:val="Абзац"/>
    <w:qFormat/>
    <w:rPr>
      <w:sz w:val="26"/>
    </w:rPr>
  </w:style>
  <w:style w:type="character" w:customStyle="1" w:styleId="WW8Num3z2">
    <w:name w:val="WW8Num3z2"/>
    <w:qFormat/>
    <w:rPr>
      <w:rFonts w:ascii="Wingdings" w:hAnsi="Wingdings"/>
    </w:rPr>
  </w:style>
  <w:style w:type="character" w:customStyle="1" w:styleId="a9">
    <w:name w:val="Символы концевой сноски"/>
    <w:qFormat/>
    <w:rPr>
      <w:vertAlign w:val="superscript"/>
    </w:rPr>
  </w:style>
  <w:style w:type="character" w:customStyle="1" w:styleId="Contents3">
    <w:name w:val="Contents 3"/>
    <w:qFormat/>
  </w:style>
  <w:style w:type="character" w:customStyle="1" w:styleId="ConsNonformat">
    <w:name w:val="ConsNonformat"/>
    <w:qFormat/>
    <w:rPr>
      <w:rFonts w:ascii="Courier New" w:hAnsi="Courier New"/>
    </w:rPr>
  </w:style>
  <w:style w:type="character" w:customStyle="1" w:styleId="40">
    <w:name w:val="Название4"/>
    <w:qFormat/>
    <w:rPr>
      <w:i/>
      <w:sz w:val="24"/>
    </w:rPr>
  </w:style>
  <w:style w:type="character" w:customStyle="1" w:styleId="52">
    <w:name w:val="Название5"/>
    <w:qFormat/>
    <w:rPr>
      <w:rFonts w:ascii="Arial" w:hAnsi="Arial"/>
      <w:i/>
      <w:sz w:val="20"/>
    </w:rPr>
  </w:style>
  <w:style w:type="character" w:customStyle="1" w:styleId="WW8Num2z0">
    <w:name w:val="WW8Num2z0"/>
    <w:qFormat/>
    <w:rPr>
      <w:rFonts w:ascii="Symbol" w:hAnsi="Symbol"/>
    </w:rPr>
  </w:style>
  <w:style w:type="character" w:customStyle="1" w:styleId="aa">
    <w:name w:val="Символ нумерации"/>
    <w:qFormat/>
  </w:style>
  <w:style w:type="character" w:customStyle="1" w:styleId="12">
    <w:name w:val="Заголовок1"/>
    <w:qFormat/>
    <w:rPr>
      <w:rFonts w:ascii="Times New Roman" w:hAnsi="Times New Roman"/>
      <w:sz w:val="28"/>
    </w:rPr>
  </w:style>
  <w:style w:type="character" w:styleId="ab">
    <w:name w:val="page number"/>
    <w:basedOn w:val="13"/>
  </w:style>
  <w:style w:type="character" w:customStyle="1" w:styleId="33">
    <w:name w:val="Указатель3"/>
    <w:qFormat/>
  </w:style>
  <w:style w:type="character" w:customStyle="1" w:styleId="WW-Absatz-Standardschriftart11">
    <w:name w:val="WW-Absatz-Standardschriftart11"/>
    <w:qFormat/>
  </w:style>
  <w:style w:type="character" w:customStyle="1" w:styleId="14">
    <w:name w:val="Знак1"/>
    <w:qFormat/>
    <w:rPr>
      <w:rFonts w:ascii="Tahoma" w:hAnsi="Tahoma"/>
      <w:sz w:val="20"/>
    </w:rPr>
  </w:style>
  <w:style w:type="character" w:customStyle="1" w:styleId="15">
    <w:name w:val="Текст1"/>
    <w:qFormat/>
    <w:rPr>
      <w:rFonts w:ascii="Courier New" w:hAnsi="Courier New"/>
      <w:color w:val="000000"/>
      <w:sz w:val="20"/>
    </w:rPr>
  </w:style>
  <w:style w:type="character" w:customStyle="1" w:styleId="310">
    <w:name w:val="Основной текст с отступом 31"/>
    <w:qFormat/>
    <w:rPr>
      <w:sz w:val="16"/>
    </w:rPr>
  </w:style>
  <w:style w:type="character" w:customStyle="1" w:styleId="WW8Num4z1">
    <w:name w:val="WW8Num4z1"/>
    <w:qFormat/>
    <w:rPr>
      <w:rFonts w:ascii="OpenSymbol" w:hAnsi="OpenSymbol"/>
    </w:rPr>
  </w:style>
  <w:style w:type="character" w:customStyle="1" w:styleId="510">
    <w:name w:val="Заголовок 51"/>
    <w:qFormat/>
    <w:rPr>
      <w:rFonts w:ascii="XO Thames" w:hAnsi="XO Thames"/>
      <w:b/>
      <w:color w:val="000000"/>
      <w:sz w:val="22"/>
    </w:rPr>
  </w:style>
  <w:style w:type="character" w:customStyle="1" w:styleId="210">
    <w:name w:val="Основной текст с отступом 21"/>
    <w:qFormat/>
    <w:rPr>
      <w:sz w:val="28"/>
    </w:rPr>
  </w:style>
  <w:style w:type="character" w:customStyle="1" w:styleId="60">
    <w:name w:val="Заголовок 6 Знак"/>
    <w:qFormat/>
    <w:rPr>
      <w:i/>
      <w:sz w:val="24"/>
    </w:rPr>
  </w:style>
  <w:style w:type="character" w:customStyle="1" w:styleId="110">
    <w:name w:val="Заголовок 11"/>
    <w:qFormat/>
    <w:rPr>
      <w:b/>
      <w:sz w:val="28"/>
    </w:rPr>
  </w:style>
  <w:style w:type="character" w:customStyle="1" w:styleId="22">
    <w:name w:val="Основной шрифт абзаца2"/>
    <w:qFormat/>
  </w:style>
  <w:style w:type="character" w:customStyle="1" w:styleId="Footnote">
    <w:name w:val="Footnote"/>
    <w:qFormat/>
    <w:rPr>
      <w:sz w:val="20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ac">
    <w:name w:val="Содержимое врезки"/>
    <w:basedOn w:val="Textbody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</w:style>
  <w:style w:type="character" w:customStyle="1" w:styleId="16">
    <w:name w:val="Список1"/>
    <w:basedOn w:val="Textbody"/>
    <w:qFormat/>
  </w:style>
  <w:style w:type="character" w:customStyle="1" w:styleId="13">
    <w:name w:val="Основной шрифт абзаца1"/>
    <w:qFormat/>
  </w:style>
  <w:style w:type="character" w:customStyle="1" w:styleId="ad">
    <w:name w:val="Основной шрифт"/>
    <w:qFormat/>
  </w:style>
  <w:style w:type="character" w:customStyle="1" w:styleId="Contents8">
    <w:name w:val="Contents 8"/>
    <w:qFormat/>
  </w:style>
  <w:style w:type="character" w:customStyle="1" w:styleId="220">
    <w:name w:val="Основной текст с отступом 22"/>
    <w:qFormat/>
  </w:style>
  <w:style w:type="character" w:customStyle="1" w:styleId="34">
    <w:name w:val="Основной шрифт абзаца3"/>
    <w:qFormat/>
  </w:style>
  <w:style w:type="character" w:customStyle="1" w:styleId="rvps698610">
    <w:name w:val="rvps698610"/>
    <w:qFormat/>
    <w:rPr>
      <w:rFonts w:ascii="Arial" w:hAnsi="Arial"/>
      <w:color w:val="000000"/>
      <w:sz w:val="16"/>
    </w:rPr>
  </w:style>
  <w:style w:type="character" w:customStyle="1" w:styleId="61">
    <w:name w:val="Название6"/>
    <w:qFormat/>
    <w:rPr>
      <w:rFonts w:ascii="Arial" w:hAnsi="Arial"/>
      <w:i/>
      <w:sz w:val="20"/>
    </w:rPr>
  </w:style>
  <w:style w:type="character" w:customStyle="1" w:styleId="ConsPlusNormal">
    <w:name w:val="ConsPlusNormal"/>
    <w:qFormat/>
    <w:rPr>
      <w:rFonts w:ascii="Calibri" w:hAnsi="Calibri"/>
      <w:sz w:val="22"/>
    </w:rPr>
  </w:style>
  <w:style w:type="character" w:customStyle="1" w:styleId="Contents5">
    <w:name w:val="Contents 5"/>
    <w:qFormat/>
  </w:style>
  <w:style w:type="character" w:customStyle="1" w:styleId="17">
    <w:name w:val="Текст выноски1"/>
    <w:qFormat/>
    <w:rPr>
      <w:rFonts w:ascii="Tahoma" w:hAnsi="Tahoma"/>
      <w:sz w:val="16"/>
    </w:rPr>
  </w:style>
  <w:style w:type="character" w:customStyle="1" w:styleId="Normal0">
    <w:name w:val="Normal_0"/>
    <w:qFormat/>
    <w:rPr>
      <w:sz w:val="28"/>
    </w:rPr>
  </w:style>
  <w:style w:type="character" w:customStyle="1" w:styleId="ae">
    <w:name w:val="Маркеры списка"/>
    <w:qFormat/>
    <w:rPr>
      <w:rFonts w:ascii="OpenSymbol" w:hAnsi="OpenSymbol"/>
    </w:rPr>
  </w:style>
  <w:style w:type="character" w:customStyle="1" w:styleId="18">
    <w:name w:val="Верхний колонтитул1"/>
    <w:qFormat/>
    <w:rPr>
      <w:sz w:val="28"/>
    </w:rPr>
  </w:style>
  <w:style w:type="character" w:customStyle="1" w:styleId="19">
    <w:name w:val="Указатель1"/>
    <w:qFormat/>
  </w:style>
  <w:style w:type="character" w:customStyle="1" w:styleId="Absatz-Standardschriftart">
    <w:name w:val="Absatz-Standardschriftart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nformat">
    <w:name w:val="ConsPlusNonformat"/>
    <w:qFormat/>
    <w:rPr>
      <w:rFonts w:ascii="Courier New" w:hAnsi="Courier New"/>
    </w:rPr>
  </w:style>
  <w:style w:type="character" w:customStyle="1" w:styleId="1b">
    <w:name w:val="Обычный (Интернет)1"/>
    <w:qFormat/>
  </w:style>
  <w:style w:type="character" w:customStyle="1" w:styleId="toc10">
    <w:name w:val="toc 10"/>
    <w:qFormat/>
  </w:style>
  <w:style w:type="character" w:customStyle="1" w:styleId="70">
    <w:name w:val="Заголовок 7 Знак"/>
    <w:qFormat/>
    <w:rPr>
      <w:vertAlign w:val="superscript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23">
    <w:name w:val="Заголовок2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1c">
    <w:name w:val="Название1"/>
    <w:qFormat/>
    <w:rPr>
      <w:i/>
      <w:sz w:val="24"/>
    </w:rPr>
  </w:style>
  <w:style w:type="character" w:customStyle="1" w:styleId="211">
    <w:name w:val="Заголовок 21"/>
    <w:qFormat/>
    <w:rPr>
      <w:b/>
      <w:sz w:val="32"/>
    </w:rPr>
  </w:style>
  <w:style w:type="character" w:customStyle="1" w:styleId="42">
    <w:name w:val="Основной шрифт абзаца4"/>
    <w:qFormat/>
  </w:style>
  <w:style w:type="character" w:customStyle="1" w:styleId="43">
    <w:name w:val="Указатель4"/>
    <w:qFormat/>
    <w:rPr>
      <w:rFonts w:ascii="Arial" w:hAnsi="Arial"/>
    </w:rPr>
  </w:style>
  <w:style w:type="character" w:customStyle="1" w:styleId="1d">
    <w:name w:val="Нижний колонтитул1"/>
    <w:qFormat/>
    <w:rPr>
      <w:sz w:val="28"/>
    </w:rPr>
  </w:style>
  <w:style w:type="character" w:customStyle="1" w:styleId="af">
    <w:name w:val="Символ концевой сноски"/>
    <w:qFormat/>
  </w:style>
  <w:style w:type="character" w:customStyle="1" w:styleId="FontStyle11">
    <w:name w:val="Font Style11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af0">
    <w:name w:val="Посещённая гиперссылка"/>
    <w:rPr>
      <w:color w:val="800000"/>
      <w:u w:val="single"/>
    </w:rPr>
  </w:style>
  <w:style w:type="paragraph" w:styleId="af1">
    <w:name w:val="Title"/>
    <w:next w:val="af2"/>
    <w:uiPriority w:val="10"/>
    <w:qFormat/>
    <w:rPr>
      <w:rFonts w:ascii="XO Thames" w:hAnsi="XO Thames"/>
      <w:b/>
      <w:sz w:val="52"/>
    </w:rPr>
  </w:style>
  <w:style w:type="paragraph" w:styleId="af2">
    <w:name w:val="Body Text"/>
    <w:basedOn w:val="a"/>
    <w:pPr>
      <w:spacing w:after="120"/>
    </w:pPr>
  </w:style>
  <w:style w:type="paragraph" w:styleId="af3">
    <w:name w:val="List"/>
    <w:basedOn w:val="af2"/>
  </w:style>
  <w:style w:type="paragraph" w:styleId="af4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5">
    <w:name w:val="index heading"/>
    <w:basedOn w:val="af1"/>
  </w:style>
  <w:style w:type="paragraph" w:styleId="af6">
    <w:name w:val="No Spacing"/>
    <w:uiPriority w:val="1"/>
    <w:qFormat/>
    <w:rPr>
      <w:sz w:val="28"/>
    </w:rPr>
  </w:style>
  <w:style w:type="paragraph" w:styleId="24">
    <w:name w:val="Quote"/>
    <w:basedOn w:val="a"/>
    <w:uiPriority w:val="29"/>
    <w:qFormat/>
    <w:pPr>
      <w:ind w:left="720" w:right="720"/>
    </w:pPr>
    <w:rPr>
      <w:i/>
    </w:rPr>
  </w:style>
  <w:style w:type="paragraph" w:styleId="af7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8">
    <w:name w:val="endnote text"/>
    <w:basedOn w:val="a"/>
    <w:uiPriority w:val="99"/>
    <w:semiHidden/>
    <w:unhideWhenUsed/>
    <w:rPr>
      <w:sz w:val="20"/>
    </w:rPr>
  </w:style>
  <w:style w:type="paragraph" w:styleId="af9">
    <w:name w:val="TOC Heading"/>
    <w:uiPriority w:val="39"/>
    <w:unhideWhenUsed/>
    <w:qFormat/>
    <w:rPr>
      <w:sz w:val="28"/>
    </w:rPr>
  </w:style>
  <w:style w:type="paragraph" w:styleId="afa">
    <w:name w:val="table of figures"/>
    <w:basedOn w:val="a"/>
    <w:uiPriority w:val="99"/>
    <w:unhideWhenUsed/>
    <w:qFormat/>
  </w:style>
  <w:style w:type="paragraph" w:customStyle="1" w:styleId="20">
    <w:name w:val="Указатель2"/>
    <w:basedOn w:val="a"/>
    <w:link w:val="Heading9Char"/>
    <w:qFormat/>
  </w:style>
  <w:style w:type="paragraph" w:customStyle="1" w:styleId="afb">
    <w:name w:val="Содержимое таблицы"/>
    <w:basedOn w:val="a"/>
    <w:qFormat/>
  </w:style>
  <w:style w:type="paragraph" w:styleId="25">
    <w:name w:val="toc 2"/>
    <w:uiPriority w:val="39"/>
    <w:pPr>
      <w:ind w:left="200"/>
    </w:pPr>
    <w:rPr>
      <w:sz w:val="28"/>
    </w:rPr>
  </w:style>
  <w:style w:type="paragraph" w:styleId="44">
    <w:name w:val="toc 4"/>
    <w:uiPriority w:val="39"/>
    <w:pPr>
      <w:ind w:left="600"/>
    </w:pPr>
    <w:rPr>
      <w:sz w:val="28"/>
    </w:rPr>
  </w:style>
  <w:style w:type="paragraph" w:customStyle="1" w:styleId="afc">
    <w:name w:val="Заголовок таблицы"/>
    <w:basedOn w:val="afb"/>
    <w:qFormat/>
    <w:pPr>
      <w:jc w:val="center"/>
    </w:pPr>
    <w:rPr>
      <w:b/>
    </w:rPr>
  </w:style>
  <w:style w:type="paragraph" w:styleId="62">
    <w:name w:val="toc 6"/>
    <w:uiPriority w:val="39"/>
    <w:pPr>
      <w:ind w:left="1000"/>
    </w:pPr>
    <w:rPr>
      <w:sz w:val="28"/>
    </w:rPr>
  </w:style>
  <w:style w:type="paragraph" w:styleId="71">
    <w:name w:val="toc 7"/>
    <w:uiPriority w:val="39"/>
    <w:pPr>
      <w:ind w:left="1200"/>
    </w:pPr>
    <w:rPr>
      <w:sz w:val="28"/>
    </w:rPr>
  </w:style>
  <w:style w:type="paragraph" w:customStyle="1" w:styleId="WW-Absatz-Standardschriftart10">
    <w:name w:val="WW-Absatz-Standardschriftart1"/>
    <w:qFormat/>
    <w:rPr>
      <w:sz w:val="28"/>
    </w:rPr>
  </w:style>
  <w:style w:type="paragraph" w:customStyle="1" w:styleId="1e">
    <w:name w:val="Знак концевой сноски1"/>
    <w:qFormat/>
    <w:rPr>
      <w:sz w:val="28"/>
      <w:vertAlign w:val="superscript"/>
    </w:rPr>
  </w:style>
  <w:style w:type="paragraph" w:customStyle="1" w:styleId="0950">
    <w:name w:val="Стиль Первая строка:  095 см"/>
    <w:basedOn w:val="a"/>
    <w:qFormat/>
    <w:pPr>
      <w:ind w:firstLine="539"/>
      <w:jc w:val="both"/>
    </w:pPr>
    <w:rPr>
      <w:sz w:val="25"/>
    </w:rPr>
  </w:style>
  <w:style w:type="paragraph" w:styleId="afd">
    <w:name w:val="Body Text Indent"/>
    <w:basedOn w:val="a"/>
    <w:pPr>
      <w:ind w:firstLine="851"/>
      <w:jc w:val="both"/>
    </w:pPr>
    <w:rPr>
      <w:sz w:val="30"/>
    </w:rPr>
  </w:style>
  <w:style w:type="paragraph" w:customStyle="1" w:styleId="WW8Num4z00">
    <w:name w:val="WW8Num4z0"/>
    <w:qFormat/>
    <w:rPr>
      <w:rFonts w:ascii="Symbol" w:hAnsi="Symbol"/>
      <w:sz w:val="28"/>
    </w:rPr>
  </w:style>
  <w:style w:type="paragraph" w:customStyle="1" w:styleId="1f">
    <w:name w:val="Знак сноски1"/>
    <w:qFormat/>
    <w:rPr>
      <w:sz w:val="28"/>
      <w:vertAlign w:val="superscript"/>
    </w:rPr>
  </w:style>
  <w:style w:type="paragraph" w:customStyle="1" w:styleId="WW8Num3z10">
    <w:name w:val="WW8Num3z1"/>
    <w:qFormat/>
    <w:rPr>
      <w:rFonts w:ascii="Courier New" w:hAnsi="Courier New"/>
      <w:sz w:val="28"/>
    </w:rPr>
  </w:style>
  <w:style w:type="paragraph" w:customStyle="1" w:styleId="afe">
    <w:name w:val="Символ сноски"/>
    <w:qFormat/>
    <w:rPr>
      <w:sz w:val="28"/>
    </w:rPr>
  </w:style>
  <w:style w:type="paragraph" w:customStyle="1" w:styleId="ConsNormal0">
    <w:name w:val="ConsNormal"/>
    <w:qFormat/>
    <w:pPr>
      <w:widowControl w:val="0"/>
      <w:ind w:firstLine="720"/>
    </w:pPr>
    <w:rPr>
      <w:rFonts w:ascii="Arial" w:hAnsi="Arial"/>
      <w:sz w:val="28"/>
    </w:rPr>
  </w:style>
  <w:style w:type="paragraph" w:customStyle="1" w:styleId="ConsPlusCell0">
    <w:name w:val="ConsPlusCell"/>
    <w:qFormat/>
    <w:pPr>
      <w:widowControl w:val="0"/>
    </w:pPr>
    <w:rPr>
      <w:rFonts w:ascii="Arial" w:hAnsi="Arial"/>
      <w:sz w:val="28"/>
    </w:rPr>
  </w:style>
  <w:style w:type="paragraph" w:customStyle="1" w:styleId="WW-Absatz-Standardschriftart1110">
    <w:name w:val="WW-Absatz-Standardschriftart111"/>
    <w:qFormat/>
    <w:rPr>
      <w:sz w:val="28"/>
    </w:rPr>
  </w:style>
  <w:style w:type="paragraph" w:customStyle="1" w:styleId="WW-0">
    <w:name w:val="WW-Символы концевой сноски"/>
    <w:qFormat/>
    <w:rPr>
      <w:sz w:val="28"/>
    </w:rPr>
  </w:style>
  <w:style w:type="paragraph" w:customStyle="1" w:styleId="53">
    <w:name w:val="Указатель5"/>
    <w:basedOn w:val="a"/>
    <w:qFormat/>
    <w:rPr>
      <w:rFonts w:ascii="Arial" w:hAnsi="Arial"/>
    </w:rPr>
  </w:style>
  <w:style w:type="paragraph" w:customStyle="1" w:styleId="WW-Absatz-Standardschriftart0">
    <w:name w:val="WW-Absatz-Standardschriftart"/>
    <w:qFormat/>
    <w:rPr>
      <w:sz w:val="28"/>
    </w:rPr>
  </w:style>
  <w:style w:type="paragraph" w:customStyle="1" w:styleId="35">
    <w:name w:val="Название3"/>
    <w:basedOn w:val="a"/>
    <w:qFormat/>
    <w:pPr>
      <w:spacing w:before="120" w:after="120"/>
    </w:pPr>
    <w:rPr>
      <w:i/>
      <w:sz w:val="24"/>
    </w:rPr>
  </w:style>
  <w:style w:type="paragraph" w:customStyle="1" w:styleId="EndnoteCharacters0">
    <w:name w:val="Endnote Characters"/>
    <w:qFormat/>
    <w:rPr>
      <w:sz w:val="28"/>
      <w:vertAlign w:val="superscript"/>
    </w:rPr>
  </w:style>
  <w:style w:type="paragraph" w:customStyle="1" w:styleId="54">
    <w:name w:val="Основной шрифт абзаца5"/>
    <w:qFormat/>
    <w:rPr>
      <w:sz w:val="28"/>
    </w:rPr>
  </w:style>
  <w:style w:type="paragraph" w:customStyle="1" w:styleId="WW8Num3z00">
    <w:name w:val="WW8Num3z0"/>
    <w:qFormat/>
    <w:rPr>
      <w:rFonts w:ascii="Symbol" w:hAnsi="Symbol"/>
      <w:sz w:val="28"/>
    </w:rPr>
  </w:style>
  <w:style w:type="paragraph" w:customStyle="1" w:styleId="aff">
    <w:name w:val="Абзац"/>
    <w:basedOn w:val="a"/>
    <w:qFormat/>
    <w:pPr>
      <w:ind w:firstLine="709"/>
      <w:jc w:val="both"/>
    </w:pPr>
    <w:rPr>
      <w:sz w:val="26"/>
    </w:rPr>
  </w:style>
  <w:style w:type="paragraph" w:customStyle="1" w:styleId="WW8Num3z20">
    <w:name w:val="WW8Num3z2"/>
    <w:qFormat/>
    <w:rPr>
      <w:rFonts w:ascii="Wingdings" w:hAnsi="Wingdings"/>
      <w:sz w:val="28"/>
    </w:rPr>
  </w:style>
  <w:style w:type="paragraph" w:customStyle="1" w:styleId="aff0">
    <w:name w:val="Символы концевой сноски"/>
    <w:qFormat/>
    <w:rPr>
      <w:sz w:val="28"/>
      <w:vertAlign w:val="superscript"/>
    </w:rPr>
  </w:style>
  <w:style w:type="paragraph" w:styleId="36">
    <w:name w:val="toc 3"/>
    <w:uiPriority w:val="39"/>
    <w:pPr>
      <w:ind w:left="400"/>
    </w:pPr>
    <w:rPr>
      <w:sz w:val="28"/>
    </w:rPr>
  </w:style>
  <w:style w:type="paragraph" w:customStyle="1" w:styleId="ConsNonformat0">
    <w:name w:val="ConsNonformat"/>
    <w:qFormat/>
    <w:pPr>
      <w:widowControl w:val="0"/>
    </w:pPr>
    <w:rPr>
      <w:rFonts w:ascii="Courier New" w:hAnsi="Courier New"/>
      <w:sz w:val="28"/>
    </w:rPr>
  </w:style>
  <w:style w:type="paragraph" w:customStyle="1" w:styleId="45">
    <w:name w:val="Название4"/>
    <w:basedOn w:val="a"/>
    <w:qFormat/>
    <w:pPr>
      <w:spacing w:before="120" w:after="120"/>
    </w:pPr>
    <w:rPr>
      <w:i/>
      <w:sz w:val="24"/>
    </w:rPr>
  </w:style>
  <w:style w:type="paragraph" w:customStyle="1" w:styleId="55">
    <w:name w:val="Название5"/>
    <w:basedOn w:val="a"/>
    <w:qFormat/>
    <w:pPr>
      <w:spacing w:before="120" w:after="120"/>
    </w:pPr>
    <w:rPr>
      <w:rFonts w:ascii="Arial" w:hAnsi="Arial"/>
      <w:i/>
      <w:sz w:val="20"/>
    </w:rPr>
  </w:style>
  <w:style w:type="paragraph" w:customStyle="1" w:styleId="WW8Num2z00">
    <w:name w:val="WW8Num2z0"/>
    <w:qFormat/>
    <w:rPr>
      <w:rFonts w:ascii="Symbol" w:hAnsi="Symbol"/>
      <w:sz w:val="28"/>
    </w:rPr>
  </w:style>
  <w:style w:type="paragraph" w:customStyle="1" w:styleId="aff1">
    <w:name w:val="Символ нумерации"/>
    <w:qFormat/>
    <w:rPr>
      <w:sz w:val="28"/>
    </w:rPr>
  </w:style>
  <w:style w:type="paragraph" w:customStyle="1" w:styleId="1f0">
    <w:name w:val="Номер страницы1"/>
    <w:qFormat/>
    <w:rPr>
      <w:sz w:val="28"/>
    </w:rPr>
  </w:style>
  <w:style w:type="paragraph" w:customStyle="1" w:styleId="30">
    <w:name w:val="Указатель3"/>
    <w:basedOn w:val="a"/>
    <w:link w:val="QuoteChar"/>
    <w:qFormat/>
  </w:style>
  <w:style w:type="paragraph" w:customStyle="1" w:styleId="WW-Absatz-Standardschriftart110">
    <w:name w:val="WW-Absatz-Standardschriftart11"/>
    <w:qFormat/>
    <w:rPr>
      <w:sz w:val="28"/>
    </w:rPr>
  </w:style>
  <w:style w:type="paragraph" w:customStyle="1" w:styleId="1f1">
    <w:name w:val="Знак1"/>
    <w:basedOn w:val="a"/>
    <w:qFormat/>
    <w:pPr>
      <w:spacing w:beforeAutospacing="1" w:afterAutospacing="1"/>
    </w:pPr>
    <w:rPr>
      <w:rFonts w:ascii="Tahoma" w:hAnsi="Tahoma"/>
      <w:sz w:val="20"/>
    </w:rPr>
  </w:style>
  <w:style w:type="paragraph" w:customStyle="1" w:styleId="1f2">
    <w:name w:val="Текст1"/>
    <w:basedOn w:val="a"/>
    <w:qFormat/>
    <w:rPr>
      <w:rFonts w:ascii="Courier New" w:hAnsi="Courier New"/>
      <w:sz w:val="20"/>
    </w:rPr>
  </w:style>
  <w:style w:type="paragraph" w:customStyle="1" w:styleId="311">
    <w:name w:val="Основной текст с отступом 31"/>
    <w:basedOn w:val="a"/>
    <w:qFormat/>
    <w:pPr>
      <w:spacing w:after="120"/>
      <w:ind w:left="283"/>
      <w:jc w:val="both"/>
    </w:pPr>
    <w:rPr>
      <w:sz w:val="16"/>
    </w:rPr>
  </w:style>
  <w:style w:type="paragraph" w:customStyle="1" w:styleId="WW8Num4z10">
    <w:name w:val="WW8Num4z1"/>
    <w:qFormat/>
    <w:rPr>
      <w:rFonts w:ascii="OpenSymbol" w:hAnsi="OpenSymbol"/>
      <w:sz w:val="28"/>
    </w:rPr>
  </w:style>
  <w:style w:type="paragraph" w:customStyle="1" w:styleId="212">
    <w:name w:val="Основной текст с отступом 21"/>
    <w:basedOn w:val="a"/>
    <w:qFormat/>
    <w:pPr>
      <w:spacing w:after="120" w:line="480" w:lineRule="auto"/>
      <w:ind w:left="283"/>
      <w:jc w:val="both"/>
    </w:pPr>
  </w:style>
  <w:style w:type="paragraph" w:customStyle="1" w:styleId="26">
    <w:name w:val="Название2"/>
    <w:basedOn w:val="a"/>
    <w:qFormat/>
    <w:pPr>
      <w:spacing w:before="120" w:after="120"/>
    </w:pPr>
    <w:rPr>
      <w:i/>
      <w:sz w:val="24"/>
    </w:rPr>
  </w:style>
  <w:style w:type="paragraph" w:customStyle="1" w:styleId="90">
    <w:name w:val="Заголовок 9 Знак"/>
    <w:qFormat/>
    <w:rPr>
      <w:sz w:val="28"/>
    </w:rPr>
  </w:style>
  <w:style w:type="paragraph" w:customStyle="1" w:styleId="FootnoteCharacters0">
    <w:name w:val="Footnote Characters"/>
    <w:qFormat/>
    <w:rPr>
      <w:sz w:val="28"/>
      <w:vertAlign w:val="superscript"/>
    </w:rPr>
  </w:style>
  <w:style w:type="paragraph" w:customStyle="1" w:styleId="1f3">
    <w:name w:val="Гиперссылка1"/>
    <w:qFormat/>
    <w:rPr>
      <w:color w:val="0000FF"/>
      <w:sz w:val="28"/>
      <w:u w:val="single"/>
    </w:rPr>
  </w:style>
  <w:style w:type="paragraph" w:customStyle="1" w:styleId="Footnote0">
    <w:name w:val="Footnote"/>
    <w:basedOn w:val="a"/>
    <w:qFormat/>
    <w:pPr>
      <w:ind w:left="283" w:hanging="283"/>
    </w:pPr>
    <w:rPr>
      <w:sz w:val="20"/>
    </w:rPr>
  </w:style>
  <w:style w:type="paragraph" w:styleId="1f4">
    <w:name w:val="toc 1"/>
    <w:uiPriority w:val="39"/>
    <w:rPr>
      <w:rFonts w:ascii="XO Thames" w:hAnsi="XO Thames"/>
      <w:b/>
      <w:sz w:val="28"/>
    </w:rPr>
  </w:style>
  <w:style w:type="paragraph" w:customStyle="1" w:styleId="aff2">
    <w:name w:val="Содержимое врезки"/>
    <w:basedOn w:val="af2"/>
    <w:qFormat/>
  </w:style>
  <w:style w:type="paragraph" w:customStyle="1" w:styleId="aff3">
    <w:name w:val="Верхний и нижний колонтитулы"/>
    <w:qFormat/>
    <w:pPr>
      <w:spacing w:line="360" w:lineRule="auto"/>
    </w:pPr>
    <w:rPr>
      <w:rFonts w:ascii="XO Thames" w:hAnsi="XO Thames"/>
      <w:sz w:val="28"/>
    </w:rPr>
  </w:style>
  <w:style w:type="paragraph" w:styleId="91">
    <w:name w:val="toc 9"/>
    <w:uiPriority w:val="39"/>
    <w:pPr>
      <w:ind w:left="1600"/>
    </w:pPr>
    <w:rPr>
      <w:sz w:val="28"/>
    </w:rPr>
  </w:style>
  <w:style w:type="paragraph" w:customStyle="1" w:styleId="1f5">
    <w:name w:val="Основной шрифт абзаца1"/>
    <w:qFormat/>
    <w:rPr>
      <w:sz w:val="28"/>
    </w:rPr>
  </w:style>
  <w:style w:type="paragraph" w:customStyle="1" w:styleId="aff4">
    <w:name w:val="Основной шрифт"/>
    <w:qFormat/>
    <w:rPr>
      <w:sz w:val="28"/>
    </w:rPr>
  </w:style>
  <w:style w:type="paragraph" w:styleId="80">
    <w:name w:val="toc 8"/>
    <w:uiPriority w:val="39"/>
    <w:pPr>
      <w:ind w:left="1400"/>
    </w:pPr>
    <w:rPr>
      <w:sz w:val="28"/>
    </w:rPr>
  </w:style>
  <w:style w:type="paragraph" w:customStyle="1" w:styleId="221">
    <w:name w:val="Основной текст с отступом 22"/>
    <w:basedOn w:val="a"/>
    <w:qFormat/>
    <w:pPr>
      <w:spacing w:after="120" w:line="480" w:lineRule="auto"/>
      <w:ind w:left="283"/>
    </w:pPr>
  </w:style>
  <w:style w:type="paragraph" w:customStyle="1" w:styleId="27">
    <w:name w:val="Цитата 2 Знак"/>
    <w:qFormat/>
    <w:rPr>
      <w:sz w:val="28"/>
    </w:rPr>
  </w:style>
  <w:style w:type="paragraph" w:customStyle="1" w:styleId="rvps6986100">
    <w:name w:val="rvps698610"/>
    <w:basedOn w:val="a"/>
    <w:qFormat/>
    <w:pPr>
      <w:spacing w:after="136"/>
      <w:ind w:right="272"/>
    </w:pPr>
    <w:rPr>
      <w:rFonts w:ascii="Arial" w:hAnsi="Arial"/>
      <w:sz w:val="16"/>
    </w:rPr>
  </w:style>
  <w:style w:type="paragraph" w:customStyle="1" w:styleId="63">
    <w:name w:val="Основной шрифт абзаца6"/>
    <w:qFormat/>
    <w:rPr>
      <w:sz w:val="28"/>
    </w:rPr>
  </w:style>
  <w:style w:type="paragraph" w:customStyle="1" w:styleId="64">
    <w:name w:val="Название6"/>
    <w:basedOn w:val="a"/>
    <w:qFormat/>
    <w:pPr>
      <w:spacing w:before="120" w:after="120"/>
    </w:pPr>
    <w:rPr>
      <w:rFonts w:ascii="Arial" w:hAnsi="Arial"/>
      <w:i/>
      <w:sz w:val="20"/>
    </w:rPr>
  </w:style>
  <w:style w:type="paragraph" w:customStyle="1" w:styleId="ConsPlusNormal0">
    <w:name w:val="ConsPlusNormal"/>
    <w:qFormat/>
    <w:pPr>
      <w:widowControl w:val="0"/>
    </w:pPr>
    <w:rPr>
      <w:rFonts w:ascii="Calibri" w:hAnsi="Calibri"/>
      <w:sz w:val="22"/>
    </w:rPr>
  </w:style>
  <w:style w:type="paragraph" w:styleId="56">
    <w:name w:val="toc 5"/>
    <w:uiPriority w:val="39"/>
    <w:pPr>
      <w:ind w:left="800"/>
    </w:pPr>
    <w:rPr>
      <w:sz w:val="28"/>
    </w:rPr>
  </w:style>
  <w:style w:type="paragraph" w:styleId="aff5">
    <w:name w:val="Balloon Text"/>
    <w:basedOn w:val="a"/>
    <w:qFormat/>
    <w:rPr>
      <w:rFonts w:ascii="Tahoma" w:hAnsi="Tahoma"/>
      <w:sz w:val="16"/>
    </w:rPr>
  </w:style>
  <w:style w:type="paragraph" w:customStyle="1" w:styleId="Normal00">
    <w:name w:val="Normal_0"/>
    <w:qFormat/>
    <w:rPr>
      <w:sz w:val="28"/>
    </w:rPr>
  </w:style>
  <w:style w:type="paragraph" w:customStyle="1" w:styleId="aff6">
    <w:name w:val="Маркеры списка"/>
    <w:qFormat/>
    <w:rPr>
      <w:rFonts w:ascii="OpenSymbol" w:hAnsi="OpenSymbol"/>
      <w:sz w:val="28"/>
    </w:rPr>
  </w:style>
  <w:style w:type="paragraph" w:customStyle="1" w:styleId="aff7">
    <w:name w:val="Колонтитул"/>
    <w:basedOn w:val="a"/>
    <w:qFormat/>
  </w:style>
  <w:style w:type="paragraph" w:styleId="aff8">
    <w:name w:val="header"/>
    <w:basedOn w:val="a"/>
    <w:pPr>
      <w:tabs>
        <w:tab w:val="center" w:pos="4153"/>
        <w:tab w:val="right" w:pos="8306"/>
      </w:tabs>
      <w:jc w:val="both"/>
    </w:pPr>
  </w:style>
  <w:style w:type="paragraph" w:customStyle="1" w:styleId="1f6">
    <w:name w:val="Указатель1"/>
    <w:basedOn w:val="a"/>
    <w:qFormat/>
  </w:style>
  <w:style w:type="paragraph" w:customStyle="1" w:styleId="Absatz-Standardschriftart0">
    <w:name w:val="Absatz-Standardschriftart"/>
    <w:qFormat/>
    <w:rPr>
      <w:sz w:val="28"/>
    </w:rPr>
  </w:style>
  <w:style w:type="paragraph" w:styleId="aff9">
    <w:name w:val="Subtitle"/>
    <w:uiPriority w:val="11"/>
    <w:qFormat/>
    <w:rPr>
      <w:rFonts w:ascii="XO Thames" w:hAnsi="XO Thames"/>
      <w:i/>
      <w:color w:val="616161"/>
      <w:sz w:val="24"/>
    </w:rPr>
  </w:style>
  <w:style w:type="paragraph" w:customStyle="1" w:styleId="ConsPlusNonformat0">
    <w:name w:val="ConsPlusNonformat"/>
    <w:qFormat/>
    <w:pPr>
      <w:widowControl w:val="0"/>
    </w:pPr>
    <w:rPr>
      <w:rFonts w:ascii="Courier New" w:hAnsi="Courier New"/>
      <w:sz w:val="28"/>
    </w:rPr>
  </w:style>
  <w:style w:type="paragraph" w:styleId="affa">
    <w:name w:val="Normal (Web)"/>
    <w:basedOn w:val="a"/>
    <w:qFormat/>
    <w:pPr>
      <w:spacing w:beforeAutospacing="1" w:afterAutospacing="1"/>
    </w:pPr>
  </w:style>
  <w:style w:type="paragraph" w:customStyle="1" w:styleId="toc100">
    <w:name w:val="toc 10"/>
    <w:uiPriority w:val="39"/>
    <w:qFormat/>
    <w:pPr>
      <w:ind w:left="1800"/>
    </w:pPr>
    <w:rPr>
      <w:sz w:val="28"/>
    </w:rPr>
  </w:style>
  <w:style w:type="paragraph" w:customStyle="1" w:styleId="28">
    <w:name w:val="Знак сноски2"/>
    <w:qFormat/>
    <w:rPr>
      <w:sz w:val="28"/>
      <w:vertAlign w:val="superscript"/>
    </w:rPr>
  </w:style>
  <w:style w:type="paragraph" w:customStyle="1" w:styleId="WW8Num6z00">
    <w:name w:val="WW8Num6z0"/>
    <w:qFormat/>
    <w:rPr>
      <w:rFonts w:ascii="Symbol" w:hAnsi="Symbol"/>
      <w:sz w:val="28"/>
    </w:rPr>
  </w:style>
  <w:style w:type="paragraph" w:customStyle="1" w:styleId="1f7">
    <w:name w:val="Название1"/>
    <w:basedOn w:val="a"/>
    <w:qFormat/>
    <w:pPr>
      <w:spacing w:before="120" w:after="120"/>
    </w:pPr>
    <w:rPr>
      <w:i/>
      <w:sz w:val="24"/>
    </w:rPr>
  </w:style>
  <w:style w:type="paragraph" w:customStyle="1" w:styleId="46">
    <w:name w:val="Основной шрифт абзаца4"/>
    <w:qFormat/>
    <w:rPr>
      <w:sz w:val="28"/>
    </w:rPr>
  </w:style>
  <w:style w:type="paragraph" w:customStyle="1" w:styleId="47">
    <w:name w:val="Указатель4"/>
    <w:basedOn w:val="a"/>
    <w:qFormat/>
    <w:rPr>
      <w:rFonts w:ascii="Arial" w:hAnsi="Arial"/>
    </w:rPr>
  </w:style>
  <w:style w:type="paragraph" w:styleId="affb">
    <w:name w:val="footer"/>
    <w:basedOn w:val="a"/>
    <w:pPr>
      <w:tabs>
        <w:tab w:val="center" w:pos="4153"/>
        <w:tab w:val="right" w:pos="8306"/>
      </w:tabs>
      <w:jc w:val="both"/>
    </w:pPr>
  </w:style>
  <w:style w:type="paragraph" w:styleId="affc">
    <w:name w:val="footnote text"/>
    <w:basedOn w:val="a"/>
    <w:pPr>
      <w:suppressLineNumbers/>
      <w:ind w:left="339" w:hanging="339"/>
    </w:pPr>
    <w:rPr>
      <w:sz w:val="20"/>
    </w:rPr>
  </w:style>
  <w:style w:type="paragraph" w:styleId="affd">
    <w:name w:val="List Paragraph"/>
    <w:basedOn w:val="a"/>
    <w:qFormat/>
    <w:pPr>
      <w:ind w:left="720"/>
      <w:contextualSpacing/>
    </w:pPr>
  </w:style>
  <w:style w:type="paragraph" w:customStyle="1" w:styleId="affe">
    <w:name w:val="Знак Знак Знак Знак Знак Знак Знак Знак Знак Знак"/>
    <w:basedOn w:val="a"/>
    <w:qFormat/>
    <w:rsid w:val="00B32EA3"/>
    <w:pPr>
      <w:spacing w:after="160" w:line="240" w:lineRule="exact"/>
    </w:pPr>
    <w:rPr>
      <w:rFonts w:ascii="Verdana" w:eastAsia="Times New Roman" w:hAnsi="Verdana" w:cs="Times New Roman"/>
      <w:color w:val="auto"/>
      <w:sz w:val="20"/>
      <w:lang w:val="en-US" w:eastAsia="en-US" w:bidi="ar-SA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color w:val="auto"/>
      <w:sz w:val="22"/>
      <w:lang w:bidi="ar-SA"/>
    </w:rPr>
  </w:style>
  <w:style w:type="paragraph" w:customStyle="1" w:styleId="Style2">
    <w:name w:val="Style2"/>
    <w:basedOn w:val="a"/>
    <w:qFormat/>
    <w:pPr>
      <w:spacing w:line="331" w:lineRule="exact"/>
      <w:ind w:firstLine="696"/>
    </w:pPr>
    <w:rPr>
      <w:rFonts w:eastAsia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spacing w:line="324" w:lineRule="exact"/>
      <w:ind w:firstLine="701"/>
    </w:pPr>
    <w:rPr>
      <w:rFonts w:eastAsia="Times New Roman" w:cs="Times New Roman"/>
      <w:sz w:val="24"/>
      <w:szCs w:val="24"/>
    </w:rPr>
  </w:style>
  <w:style w:type="numbering" w:customStyle="1" w:styleId="WW8Num4">
    <w:name w:val="WW8Num4"/>
    <w:qFormat/>
  </w:style>
  <w:style w:type="numbering" w:customStyle="1" w:styleId="WW8Num10">
    <w:name w:val="WW8Num1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3593</TotalTime>
  <Pages>12</Pages>
  <Words>4058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392</cp:revision>
  <cp:lastPrinted>2021-11-21T05:39:00Z</cp:lastPrinted>
  <dcterms:created xsi:type="dcterms:W3CDTF">2021-12-22T05:49:00Z</dcterms:created>
  <dcterms:modified xsi:type="dcterms:W3CDTF">2025-10-21T21:52:00Z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